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A7C" w:rsidRPr="00D70A7C" w:rsidRDefault="00D70A7C" w:rsidP="00BA165C">
      <w:pPr>
        <w:pStyle w:val="Title"/>
        <w:rPr>
          <w:rFonts w:eastAsia="Times New Roman"/>
        </w:rPr>
      </w:pPr>
      <w:r w:rsidRPr="00D70A7C">
        <w:rPr>
          <w:rFonts w:eastAsia="Times New Roman"/>
        </w:rPr>
        <w:t>Files of the Alaskan Territorial Governors 1884-1919</w:t>
      </w:r>
      <w:bookmarkStart w:id="0" w:name="_GoBack"/>
      <w:bookmarkEnd w:id="0"/>
    </w:p>
    <w:p w:rsidR="00D70A7C" w:rsidRPr="00D70A7C" w:rsidRDefault="00D70A7C" w:rsidP="00BA165C">
      <w:pPr>
        <w:pStyle w:val="Heading1"/>
        <w:rPr>
          <w:rFonts w:eastAsia="Times New Roman"/>
        </w:rPr>
      </w:pPr>
      <w:r w:rsidRPr="00D70A7C">
        <w:rPr>
          <w:rFonts w:eastAsia="Times New Roman"/>
        </w:rPr>
        <w:t>Introduction to Online Correspondence of Alaska's Governors, 1884-1919</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Approximately 40,000 items of historic correspondence sent by or to Alaska's Governors between 1884 and 1919 have been digitized and placed online. This includes letters sent by Alaska's Governors between 1884 and 1919, and some correspondence received between 1906 and 1909. Alaska first received a Governor in 1884 when Alaska became a District, so these records constitute the oldest records created by Alaska's highest governing official. These records detail many aspects of Alaska's history and people.</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The original correspondence of Alaska's Governors is held by the Alaska State Archives. These historic paper records are arranged/catalogued in three Series, and the nature and content of these Series are detailed below. This correspondence was microfilmed during the late 1970s, and in 2012 the microfilm was converted to digital format and placed online. These documents are arranged below as digital documents based on microfilm roll number. A topical subject index has also been made available to assist researchers.</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Researchers should know that many additional records of Alaska's District (1884-1912) and Territorial (1912-1959) Governor are held by the Alaska State Archives, but these records have not been digitized due to the extensive size of the collection. The bulk of these include the Territorial Governor's subject files, which can be accessed by researchers upon request.</w:t>
      </w:r>
    </w:p>
    <w:p w:rsidR="00D70A7C" w:rsidRPr="00D70A7C" w:rsidRDefault="00D70A7C" w:rsidP="00BA165C">
      <w:pPr>
        <w:pStyle w:val="Heading1"/>
        <w:rPr>
          <w:rFonts w:eastAsia="Times New Roman"/>
        </w:rPr>
      </w:pPr>
      <w:r w:rsidRPr="00D70A7C">
        <w:rPr>
          <w:rFonts w:eastAsia="Times New Roman"/>
        </w:rPr>
        <w:t>S</w:t>
      </w:r>
      <w:r w:rsidR="00DD417F">
        <w:rPr>
          <w:rFonts w:eastAsia="Times New Roman"/>
        </w:rPr>
        <w:t xml:space="preserve">eries Description of Governors' </w:t>
      </w:r>
      <w:r w:rsidRPr="00D70A7C">
        <w:rPr>
          <w:rFonts w:eastAsia="Times New Roman"/>
        </w:rPr>
        <w:t>Correspondence</w:t>
      </w:r>
    </w:p>
    <w:p w:rsidR="00D70A7C" w:rsidRPr="00D70A7C" w:rsidRDefault="00D70A7C" w:rsidP="00BA165C">
      <w:pPr>
        <w:pStyle w:val="Heading2"/>
        <w:rPr>
          <w:rFonts w:eastAsia="Times New Roman"/>
        </w:rPr>
      </w:pPr>
      <w:r w:rsidRPr="00D70A7C">
        <w:rPr>
          <w:rFonts w:eastAsia="Times New Roman"/>
        </w:rPr>
        <w:t>SR 448 (District Governor Letter Press Books 1885-1913)</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 xml:space="preserve">This series consists of outgoing letters of the district governor and occasionally the governor’s secretary for the period 1885-1913.  Copies of letters were maintained in letter press books.  Governors prior to 1906 appear to have divided outgoing letters into “official” and “unofficial” subseries.  In 1906 governor </w:t>
      </w:r>
      <w:proofErr w:type="spellStart"/>
      <w:r w:rsidRPr="00D70A7C">
        <w:rPr>
          <w:rFonts w:eastAsia="Times New Roman" w:cs="Arial"/>
          <w:color w:val="333333"/>
        </w:rPr>
        <w:t>Wilford</w:t>
      </w:r>
      <w:proofErr w:type="spellEnd"/>
      <w:r w:rsidRPr="00D70A7C">
        <w:rPr>
          <w:rFonts w:eastAsia="Times New Roman" w:cs="Arial"/>
          <w:color w:val="333333"/>
        </w:rPr>
        <w:t xml:space="preserve"> </w:t>
      </w:r>
      <w:proofErr w:type="spellStart"/>
      <w:r w:rsidRPr="00D70A7C">
        <w:rPr>
          <w:rFonts w:eastAsia="Times New Roman" w:cs="Arial"/>
          <w:color w:val="333333"/>
        </w:rPr>
        <w:t>Hoggatt</w:t>
      </w:r>
      <w:proofErr w:type="spellEnd"/>
      <w:r w:rsidRPr="00D70A7C">
        <w:rPr>
          <w:rFonts w:eastAsia="Times New Roman" w:cs="Arial"/>
          <w:color w:val="333333"/>
        </w:rPr>
        <w:t xml:space="preserve"> instituted the categories of “departmental” letters (to federal officials on administrative or procedural topics) and “miscellaneous” letters (on all topics).  The categories which were also applied retroactively to “official” correspondence from the years 1885 to 1905.  </w:t>
      </w:r>
      <w:proofErr w:type="spellStart"/>
      <w:r w:rsidRPr="00D70A7C">
        <w:rPr>
          <w:rFonts w:eastAsia="Times New Roman" w:cs="Arial"/>
          <w:color w:val="333333"/>
        </w:rPr>
        <w:t>Hoggatt</w:t>
      </w:r>
      <w:proofErr w:type="spellEnd"/>
      <w:r w:rsidRPr="00D70A7C">
        <w:rPr>
          <w:rFonts w:eastAsia="Times New Roman" w:cs="Arial"/>
          <w:color w:val="333333"/>
        </w:rPr>
        <w:t xml:space="preserve"> (1906-1909) and succeeding governor Walter E. Clark (1909-1913) used these two categories, but created other new subject categories for outgoing letters.  In this series these subjects include game laws, schools, Indian police, notaries public, liquor traffic among Natives, and the Alaska Historical Library and Museum.  Letters relating to these topics were, with some minor exceptions, maintained in separate letter press volumes after 1906.</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Letter press books are arranged chronologically by governor for the period 1885-1905.  Letters for the period 1906-1913 are divided into departmental, miscellaneous, and subject subseries.  Within each subseries records are arranged chronologically.</w:t>
      </w:r>
    </w:p>
    <w:p w:rsidR="00D70A7C" w:rsidRPr="00D70A7C" w:rsidRDefault="00D70A7C" w:rsidP="00BA165C">
      <w:pPr>
        <w:pStyle w:val="Heading2"/>
        <w:rPr>
          <w:rFonts w:eastAsia="Times New Roman"/>
        </w:rPr>
      </w:pPr>
      <w:r w:rsidRPr="00D70A7C">
        <w:rPr>
          <w:rFonts w:eastAsia="Times New Roman"/>
        </w:rPr>
        <w:lastRenderedPageBreak/>
        <w:t>SR 439 (Territorial Governor Letters Sent 1913-1918)</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This series consists of outgoing letters of both the territorial governor and the governor’s secretary for the period 1913-1918.  During this period letters were maintained by topic:  schools, game hunting, liquor, Alaska’s historical library and museum, World War I draft registration and other war related topics, “departmental” (letters to federal officials on administrative and procedural topics), and miscellaneous.  Miscellaneous letters reflected such subjects as management of the Pioneers’ home at Sitka, highway construction, treatment of Alaska’s insane persons, women’s suffrage, and requests from persons for information about employment opportunities in Alaska.  Indexes by recipient name are interfiled with related letters.</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Letters from 1913 to 1918 were divided among subject subseries:  departmental, schools, game library, liquor, registration/draft/war, and miscellaneous.  Letters are also distinguished by type of recordkeeping:  letter books (1913) and file folders (1913-1918).  Each subseries spans several books or files; books and files are separated by type.  Letters within subseries are arranged chronologically.  Indexes exist for each book or file and are interfiled with them.</w:t>
      </w:r>
    </w:p>
    <w:p w:rsidR="00D70A7C" w:rsidRPr="00D70A7C" w:rsidRDefault="00D70A7C" w:rsidP="00BA165C">
      <w:pPr>
        <w:pStyle w:val="Heading2"/>
        <w:rPr>
          <w:rFonts w:eastAsia="Times New Roman"/>
        </w:rPr>
      </w:pPr>
      <w:r w:rsidRPr="00D70A7C">
        <w:rPr>
          <w:rFonts w:eastAsia="Times New Roman"/>
        </w:rPr>
        <w:t>SR 445 (District Governor letters received)</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 xml:space="preserve">In 1906 Governor </w:t>
      </w:r>
      <w:proofErr w:type="spellStart"/>
      <w:r w:rsidRPr="00D70A7C">
        <w:rPr>
          <w:rFonts w:eastAsia="Times New Roman" w:cs="Arial"/>
          <w:color w:val="333333"/>
        </w:rPr>
        <w:t>Wilford</w:t>
      </w:r>
      <w:proofErr w:type="spellEnd"/>
      <w:r w:rsidRPr="00D70A7C">
        <w:rPr>
          <w:rFonts w:eastAsia="Times New Roman" w:cs="Arial"/>
          <w:color w:val="333333"/>
        </w:rPr>
        <w:t xml:space="preserve"> </w:t>
      </w:r>
      <w:proofErr w:type="spellStart"/>
      <w:r w:rsidRPr="00D70A7C">
        <w:rPr>
          <w:rFonts w:eastAsia="Times New Roman" w:cs="Arial"/>
          <w:color w:val="333333"/>
        </w:rPr>
        <w:t>Hoggett</w:t>
      </w:r>
      <w:proofErr w:type="spellEnd"/>
      <w:r w:rsidRPr="00D70A7C">
        <w:rPr>
          <w:rFonts w:eastAsia="Times New Roman" w:cs="Arial"/>
          <w:color w:val="333333"/>
        </w:rPr>
        <w:t xml:space="preserve"> instituted the use of a numeric file system for subject files maintained by the governor's office. Prior to 1906, secretaries to staffs of successive governors pasted letters received into letter file books in sequential order. Separate letter files were maintained for different types of letters received. Letters received from federal agencies, including the Department of Interior, went into a "departmental" file. All other letters received went into a “miscellaneous” file. The miscellaneous file was divided into specific areas: general inquiry, Indian police, care of the insane and notaries public. It appears that Governor </w:t>
      </w:r>
      <w:proofErr w:type="spellStart"/>
      <w:r w:rsidRPr="00D70A7C">
        <w:rPr>
          <w:rFonts w:eastAsia="Times New Roman" w:cs="Arial"/>
          <w:color w:val="333333"/>
        </w:rPr>
        <w:t>Hoggatt's</w:t>
      </w:r>
      <w:proofErr w:type="spellEnd"/>
      <w:r w:rsidRPr="00D70A7C">
        <w:rPr>
          <w:rFonts w:eastAsia="Times New Roman" w:cs="Arial"/>
          <w:color w:val="333333"/>
        </w:rPr>
        <w:t xml:space="preserve"> staff first applied the terms "departmental" and "miscellaneous" retroactively to these records, in order to integrate the records into the file system used in 1906-1909. The staff of governors </w:t>
      </w:r>
      <w:proofErr w:type="spellStart"/>
      <w:r w:rsidRPr="00D70A7C">
        <w:rPr>
          <w:rFonts w:eastAsia="Times New Roman" w:cs="Arial"/>
          <w:color w:val="333333"/>
        </w:rPr>
        <w:t>Hoggett</w:t>
      </w:r>
      <w:proofErr w:type="spellEnd"/>
      <w:r w:rsidRPr="00D70A7C">
        <w:rPr>
          <w:rFonts w:eastAsia="Times New Roman" w:cs="Arial"/>
          <w:color w:val="333333"/>
        </w:rPr>
        <w:t xml:space="preserve"> and Clark maintained card files for letters received. The </w:t>
      </w:r>
      <w:proofErr w:type="spellStart"/>
      <w:r w:rsidRPr="00D70A7C">
        <w:rPr>
          <w:rFonts w:eastAsia="Times New Roman" w:cs="Arial"/>
          <w:color w:val="333333"/>
        </w:rPr>
        <w:t>Hoggett</w:t>
      </w:r>
      <w:proofErr w:type="spellEnd"/>
      <w:r w:rsidRPr="00D70A7C">
        <w:rPr>
          <w:rFonts w:eastAsia="Times New Roman" w:cs="Arial"/>
          <w:color w:val="333333"/>
        </w:rPr>
        <w:t xml:space="preserve"> card file distinguishes between departmental and non-governmental letters. The Clark card file is indexed numerically by a subject code established in 1909. Information may include date of the letter, purpose, and name of correspondent.</w:t>
      </w:r>
    </w:p>
    <w:p w:rsidR="00D70A7C" w:rsidRPr="00D70A7C" w:rsidRDefault="00D70A7C" w:rsidP="00BA165C">
      <w:pPr>
        <w:pStyle w:val="Heading1"/>
        <w:rPr>
          <w:rFonts w:eastAsia="Times New Roman"/>
        </w:rPr>
      </w:pPr>
      <w:bookmarkStart w:id="1" w:name="collection"/>
      <w:bookmarkEnd w:id="1"/>
      <w:r w:rsidRPr="00D70A7C">
        <w:rPr>
          <w:rFonts w:eastAsia="Times New Roman"/>
        </w:rPr>
        <w:t>C</w:t>
      </w:r>
      <w:r w:rsidR="004C040A">
        <w:rPr>
          <w:rFonts w:eastAsia="Times New Roman"/>
        </w:rPr>
        <w:t>ollection</w:t>
      </w:r>
    </w:p>
    <w:p w:rsidR="00D70A7C" w:rsidRP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Listed below are the microfilm rolls associated with this collection. The digitized versions have been broken into parts based on file size for easier retrieval. The files are not searchable as Optical Character Recognition (OCR) does not work very well on handwritten or early typewritten documents.</w:t>
      </w:r>
    </w:p>
    <w:p w:rsidR="00D70A7C" w:rsidRDefault="00D70A7C" w:rsidP="00D70A7C">
      <w:pPr>
        <w:shd w:val="clear" w:color="auto" w:fill="FFFFFF"/>
        <w:spacing w:after="150" w:line="240" w:lineRule="auto"/>
        <w:rPr>
          <w:rFonts w:eastAsia="Times New Roman" w:cs="Arial"/>
          <w:color w:val="333333"/>
        </w:rPr>
      </w:pPr>
      <w:r w:rsidRPr="00D70A7C">
        <w:rPr>
          <w:rFonts w:eastAsia="Times New Roman" w:cs="Arial"/>
          <w:color w:val="333333"/>
        </w:rPr>
        <w:t>To view the collection listed by subject,</w:t>
      </w:r>
      <w:r w:rsidR="006204FC">
        <w:rPr>
          <w:rFonts w:eastAsia="Times New Roman" w:cs="Arial"/>
          <w:color w:val="333333"/>
        </w:rPr>
        <w:t xml:space="preserve"> visit our Subject Listing document accessible from the State Archive’s </w:t>
      </w:r>
      <w:hyperlink r:id="rId5" w:history="1">
        <w:r w:rsidR="006204FC" w:rsidRPr="006204FC">
          <w:rPr>
            <w:rStyle w:val="Hyperlink"/>
            <w:rFonts w:eastAsia="Times New Roman" w:cs="Arial"/>
          </w:rPr>
          <w:t>Digitized Collections</w:t>
        </w:r>
      </w:hyperlink>
      <w:r w:rsidR="006204FC">
        <w:rPr>
          <w:rFonts w:eastAsia="Times New Roman" w:cs="Arial"/>
          <w:color w:val="333333"/>
        </w:rPr>
        <w:t xml:space="preserve"> page.</w:t>
      </w:r>
    </w:p>
    <w:p w:rsidR="00757C53" w:rsidRPr="00DD417F" w:rsidRDefault="00757C53" w:rsidP="00D70A7C">
      <w:pPr>
        <w:shd w:val="clear" w:color="auto" w:fill="FFFFFF"/>
        <w:spacing w:after="150" w:line="240" w:lineRule="auto"/>
        <w:rPr>
          <w:rFonts w:eastAsia="Times New Roman" w:cs="Arial"/>
          <w:color w:val="333333"/>
        </w:rPr>
      </w:pPr>
      <w:r>
        <w:rPr>
          <w:rFonts w:eastAsia="Times New Roman" w:cs="Arial"/>
          <w:color w:val="333333"/>
        </w:rPr>
        <w:t xml:space="preserve">To request PDFs contact Archives Staff by filling out our </w:t>
      </w:r>
      <w:hyperlink r:id="rId6" w:history="1">
        <w:r w:rsidRPr="00757C53">
          <w:rPr>
            <w:rStyle w:val="Hyperlink"/>
            <w:rFonts w:eastAsia="Times New Roman" w:cs="Arial"/>
          </w:rPr>
          <w:t>Research Inquiry Form</w:t>
        </w:r>
      </w:hyperlink>
      <w:r w:rsidR="006B3E9C">
        <w:rPr>
          <w:rFonts w:eastAsia="Times New Roman" w:cs="Arial"/>
          <w:color w:val="333333"/>
        </w:rPr>
        <w:t xml:space="preserve"> </w:t>
      </w:r>
      <w:r>
        <w:rPr>
          <w:rFonts w:eastAsia="Times New Roman" w:cs="Arial"/>
          <w:color w:val="333333"/>
        </w:rPr>
        <w:t xml:space="preserve">and list which rolls and part(s) you’re interested in reviewing.  </w:t>
      </w:r>
    </w:p>
    <w:p w:rsidR="00716D73" w:rsidRPr="00716D73" w:rsidRDefault="00716D73" w:rsidP="00BA165C">
      <w:pPr>
        <w:pStyle w:val="Heading2"/>
        <w:rPr>
          <w:rFonts w:eastAsia="Times New Roman"/>
        </w:rPr>
      </w:pPr>
      <w:r w:rsidRPr="00716D73">
        <w:rPr>
          <w:rFonts w:eastAsia="Times New Roman"/>
        </w:rPr>
        <w:lastRenderedPageBreak/>
        <w:t>Roll 10966</w:t>
      </w:r>
    </w:p>
    <w:tbl>
      <w:tblPr>
        <w:tblStyle w:val="TableGrid"/>
        <w:tblW w:w="0" w:type="auto"/>
        <w:tblLook w:val="04A0" w:firstRow="1" w:lastRow="0" w:firstColumn="1" w:lastColumn="0" w:noHBand="0" w:noVBand="1"/>
        <w:tblCaption w:val="Roll_10966"/>
        <w:tblDescription w:val="Rolls are split into multiple PDFs.  Under the PDF column are the parts, or seperate PDFs.  Description column lists the subject covered in that PDF."/>
      </w:tblPr>
      <w:tblGrid>
        <w:gridCol w:w="1440"/>
        <w:gridCol w:w="7195"/>
      </w:tblGrid>
      <w:tr w:rsidR="00084F29" w:rsidRPr="00716D73" w:rsidTr="009E2639">
        <w:trPr>
          <w:tblHeader/>
        </w:trPr>
        <w:tc>
          <w:tcPr>
            <w:tcW w:w="1440" w:type="dxa"/>
          </w:tcPr>
          <w:p w:rsidR="00084F29" w:rsidRPr="00DD417F" w:rsidRDefault="00084F29" w:rsidP="00716D73">
            <w:pPr>
              <w:rPr>
                <w:rFonts w:cs="Arial"/>
              </w:rPr>
            </w:pPr>
            <w:r>
              <w:rPr>
                <w:rFonts w:cs="Arial"/>
              </w:rPr>
              <w:t>PDF</w:t>
            </w:r>
          </w:p>
        </w:tc>
        <w:tc>
          <w:tcPr>
            <w:tcW w:w="7195" w:type="dxa"/>
          </w:tcPr>
          <w:p w:rsidR="00084F29" w:rsidRPr="00DD417F" w:rsidRDefault="00084F29" w:rsidP="00D70A7C">
            <w:pPr>
              <w:spacing w:after="150"/>
              <w:rPr>
                <w:rFonts w:eastAsia="Times New Roman" w:cs="Arial"/>
                <w:color w:val="333333"/>
              </w:rPr>
            </w:pPr>
            <w:r>
              <w:rPr>
                <w:rFonts w:eastAsia="Times New Roman" w:cs="Arial"/>
                <w:color w:val="333333"/>
              </w:rPr>
              <w:t>Description</w:t>
            </w:r>
          </w:p>
        </w:tc>
      </w:tr>
      <w:tr w:rsidR="00716D73" w:rsidRPr="00716D73" w:rsidTr="009E2639">
        <w:trPr>
          <w:tblHeader/>
        </w:trPr>
        <w:tc>
          <w:tcPr>
            <w:tcW w:w="1440" w:type="dxa"/>
          </w:tcPr>
          <w:p w:rsidR="00716D73" w:rsidRPr="00DD417F" w:rsidRDefault="00716D73" w:rsidP="00716D73">
            <w:pPr>
              <w:rPr>
                <w:rFonts w:cs="Arial"/>
              </w:rPr>
            </w:pPr>
            <w:r w:rsidRPr="00DD417F">
              <w:rPr>
                <w:rFonts w:cs="Arial"/>
              </w:rPr>
              <w:t>Part 1</w:t>
            </w:r>
          </w:p>
        </w:tc>
        <w:tc>
          <w:tcPr>
            <w:tcW w:w="7195" w:type="dxa"/>
          </w:tcPr>
          <w:p w:rsidR="00716D73" w:rsidRPr="00DD417F" w:rsidRDefault="00716D73" w:rsidP="00D70A7C">
            <w:pPr>
              <w:spacing w:after="150"/>
              <w:rPr>
                <w:rFonts w:eastAsia="Times New Roman" w:cs="Arial"/>
                <w:color w:val="333333"/>
              </w:rPr>
            </w:pPr>
            <w:r w:rsidRPr="00DD417F">
              <w:rPr>
                <w:rFonts w:eastAsia="Times New Roman" w:cs="Arial"/>
                <w:color w:val="333333"/>
              </w:rPr>
              <w:t>Lyman E. Knapp (1889-93) (continued)</w:t>
            </w:r>
          </w:p>
          <w:p w:rsidR="00716D73" w:rsidRPr="00DD417F" w:rsidRDefault="00716D73" w:rsidP="00716D73">
            <w:pPr>
              <w:pStyle w:val="ListParagraph"/>
              <w:numPr>
                <w:ilvl w:val="0"/>
                <w:numId w:val="1"/>
              </w:numPr>
              <w:spacing w:after="150"/>
              <w:rPr>
                <w:rFonts w:eastAsia="Times New Roman" w:cs="Arial"/>
                <w:color w:val="333333"/>
              </w:rPr>
            </w:pPr>
            <w:r w:rsidRPr="00DD417F">
              <w:rPr>
                <w:rFonts w:eastAsia="Times New Roman" w:cs="Arial"/>
                <w:color w:val="333333"/>
              </w:rPr>
              <w:t>Letters Received</w:t>
            </w:r>
          </w:p>
        </w:tc>
      </w:tr>
      <w:tr w:rsidR="00716D73" w:rsidRPr="00716D73" w:rsidTr="005F7132">
        <w:tc>
          <w:tcPr>
            <w:tcW w:w="1440" w:type="dxa"/>
          </w:tcPr>
          <w:p w:rsidR="00716D73" w:rsidRPr="00DD417F" w:rsidRDefault="00716D73" w:rsidP="00D70A7C">
            <w:pPr>
              <w:spacing w:after="150"/>
              <w:rPr>
                <w:rFonts w:eastAsia="Times New Roman" w:cs="Arial"/>
                <w:color w:val="333333"/>
              </w:rPr>
            </w:pPr>
            <w:r w:rsidRPr="00DD417F">
              <w:rPr>
                <w:rFonts w:eastAsia="Times New Roman" w:cs="Arial"/>
                <w:color w:val="333333"/>
              </w:rPr>
              <w:t>Part 2</w:t>
            </w:r>
          </w:p>
        </w:tc>
        <w:tc>
          <w:tcPr>
            <w:tcW w:w="7195" w:type="dxa"/>
          </w:tcPr>
          <w:p w:rsidR="00716D73" w:rsidRPr="00DD417F" w:rsidRDefault="00716D73" w:rsidP="00716D73">
            <w:pPr>
              <w:pStyle w:val="ListParagraph"/>
              <w:numPr>
                <w:ilvl w:val="0"/>
                <w:numId w:val="1"/>
              </w:numPr>
              <w:spacing w:after="150"/>
              <w:rPr>
                <w:rFonts w:eastAsia="Times New Roman" w:cs="Arial"/>
                <w:color w:val="333333"/>
              </w:rPr>
            </w:pPr>
            <w:r w:rsidRPr="00DD417F">
              <w:rPr>
                <w:rFonts w:eastAsia="Times New Roman" w:cs="Arial"/>
                <w:color w:val="333333"/>
              </w:rPr>
              <w:t>General Files, 1889-91</w:t>
            </w:r>
          </w:p>
        </w:tc>
      </w:tr>
      <w:tr w:rsidR="00716D73" w:rsidRPr="00716D73" w:rsidTr="005F7132">
        <w:tc>
          <w:tcPr>
            <w:tcW w:w="1440" w:type="dxa"/>
          </w:tcPr>
          <w:p w:rsidR="00716D73" w:rsidRPr="00DD417F" w:rsidRDefault="00716D73" w:rsidP="00D70A7C">
            <w:pPr>
              <w:spacing w:after="150"/>
              <w:rPr>
                <w:rFonts w:eastAsia="Times New Roman" w:cs="Arial"/>
                <w:color w:val="333333"/>
              </w:rPr>
            </w:pPr>
            <w:r w:rsidRPr="00DD417F">
              <w:rPr>
                <w:rFonts w:eastAsia="Times New Roman" w:cs="Arial"/>
                <w:color w:val="333333"/>
              </w:rPr>
              <w:t>Part 3</w:t>
            </w:r>
          </w:p>
        </w:tc>
        <w:tc>
          <w:tcPr>
            <w:tcW w:w="7195" w:type="dxa"/>
          </w:tcPr>
          <w:p w:rsidR="00716D73" w:rsidRPr="00DD417F" w:rsidRDefault="00716D73" w:rsidP="00716D73">
            <w:pPr>
              <w:pStyle w:val="ListParagraph"/>
              <w:numPr>
                <w:ilvl w:val="0"/>
                <w:numId w:val="1"/>
              </w:numPr>
              <w:spacing w:after="150"/>
              <w:rPr>
                <w:rFonts w:eastAsia="Times New Roman" w:cs="Arial"/>
                <w:color w:val="333333"/>
              </w:rPr>
            </w:pPr>
            <w:r w:rsidRPr="00DD417F">
              <w:rPr>
                <w:rFonts w:eastAsia="Times New Roman" w:cs="Arial"/>
                <w:color w:val="333333"/>
              </w:rPr>
              <w:t>General Files, 1889-91 (continued)</w:t>
            </w:r>
          </w:p>
          <w:p w:rsidR="00716D73" w:rsidRPr="00DD417F" w:rsidRDefault="00716D73" w:rsidP="00716D73">
            <w:pPr>
              <w:pStyle w:val="ListParagraph"/>
              <w:numPr>
                <w:ilvl w:val="0"/>
                <w:numId w:val="1"/>
              </w:numPr>
              <w:spacing w:after="150"/>
              <w:rPr>
                <w:rFonts w:eastAsia="Times New Roman" w:cs="Arial"/>
                <w:color w:val="333333"/>
              </w:rPr>
            </w:pPr>
            <w:r w:rsidRPr="00DD417F">
              <w:rPr>
                <w:rFonts w:eastAsia="Times New Roman" w:cs="Arial"/>
                <w:color w:val="333333"/>
              </w:rPr>
              <w:t>Office of Indian Affairs, 1881-1900</w:t>
            </w:r>
          </w:p>
        </w:tc>
      </w:tr>
      <w:tr w:rsidR="00716D73" w:rsidRPr="00716D73" w:rsidTr="005F7132">
        <w:tc>
          <w:tcPr>
            <w:tcW w:w="1440" w:type="dxa"/>
          </w:tcPr>
          <w:p w:rsidR="00716D73" w:rsidRPr="00DD417F" w:rsidRDefault="00716D73" w:rsidP="00D70A7C">
            <w:pPr>
              <w:spacing w:after="150"/>
              <w:rPr>
                <w:rFonts w:eastAsia="Times New Roman" w:cs="Arial"/>
                <w:color w:val="333333"/>
              </w:rPr>
            </w:pPr>
            <w:r w:rsidRPr="00DD417F">
              <w:rPr>
                <w:rFonts w:eastAsia="Times New Roman" w:cs="Arial"/>
                <w:color w:val="333333"/>
              </w:rPr>
              <w:t>Part 4</w:t>
            </w:r>
          </w:p>
        </w:tc>
        <w:tc>
          <w:tcPr>
            <w:tcW w:w="7195" w:type="dxa"/>
          </w:tcPr>
          <w:p w:rsidR="00716D73" w:rsidRPr="00DD417F" w:rsidRDefault="00716D73" w:rsidP="00716D73">
            <w:pPr>
              <w:pStyle w:val="ListParagraph"/>
              <w:numPr>
                <w:ilvl w:val="0"/>
                <w:numId w:val="2"/>
              </w:numPr>
              <w:spacing w:after="150"/>
              <w:rPr>
                <w:rFonts w:eastAsia="Times New Roman" w:cs="Arial"/>
                <w:color w:val="333333"/>
              </w:rPr>
            </w:pPr>
            <w:r w:rsidRPr="00DD417F">
              <w:rPr>
                <w:rFonts w:eastAsia="Times New Roman" w:cs="Arial"/>
                <w:color w:val="333333"/>
              </w:rPr>
              <w:t>Office of Indian Affairs, 1881-1900 (continued)</w:t>
            </w:r>
          </w:p>
        </w:tc>
      </w:tr>
      <w:tr w:rsidR="00716D73" w:rsidRPr="00716D73" w:rsidTr="005F7132">
        <w:tc>
          <w:tcPr>
            <w:tcW w:w="1440" w:type="dxa"/>
          </w:tcPr>
          <w:p w:rsidR="00716D73" w:rsidRPr="00DD417F" w:rsidRDefault="00716D73" w:rsidP="00D70A7C">
            <w:pPr>
              <w:spacing w:after="150"/>
              <w:rPr>
                <w:rFonts w:eastAsia="Times New Roman" w:cs="Arial"/>
                <w:color w:val="333333"/>
              </w:rPr>
            </w:pPr>
            <w:r w:rsidRPr="00DD417F">
              <w:rPr>
                <w:rFonts w:eastAsia="Times New Roman" w:cs="Arial"/>
                <w:color w:val="333333"/>
              </w:rPr>
              <w:t>Part 5</w:t>
            </w:r>
          </w:p>
        </w:tc>
        <w:tc>
          <w:tcPr>
            <w:tcW w:w="7195" w:type="dxa"/>
          </w:tcPr>
          <w:p w:rsidR="00CE4B8F" w:rsidRPr="00DD417F" w:rsidRDefault="00CE4B8F" w:rsidP="00CE4B8F">
            <w:pPr>
              <w:pStyle w:val="ListParagraph"/>
              <w:numPr>
                <w:ilvl w:val="0"/>
                <w:numId w:val="2"/>
              </w:numPr>
              <w:spacing w:after="150"/>
              <w:rPr>
                <w:rFonts w:eastAsia="Times New Roman" w:cs="Arial"/>
                <w:color w:val="333333"/>
              </w:rPr>
            </w:pPr>
            <w:r w:rsidRPr="00DD417F">
              <w:rPr>
                <w:rFonts w:eastAsia="Times New Roman" w:cs="Arial"/>
                <w:color w:val="333333"/>
              </w:rPr>
              <w:t>Office of Indian Affairs, 1881-1900 (continued)</w:t>
            </w:r>
          </w:p>
          <w:p w:rsidR="00716D73" w:rsidRPr="00DD417F" w:rsidRDefault="00CE4B8F" w:rsidP="00CE4B8F">
            <w:pPr>
              <w:pStyle w:val="ListParagraph"/>
              <w:numPr>
                <w:ilvl w:val="0"/>
                <w:numId w:val="2"/>
              </w:numPr>
              <w:spacing w:after="150"/>
              <w:rPr>
                <w:rFonts w:eastAsia="Times New Roman" w:cs="Arial"/>
                <w:color w:val="333333"/>
              </w:rPr>
            </w:pPr>
            <w:r w:rsidRPr="00DD417F">
              <w:rPr>
                <w:rFonts w:eastAsia="Times New Roman" w:cs="Arial"/>
                <w:color w:val="333333"/>
              </w:rPr>
              <w:t>Pardons, 1892-94</w:t>
            </w:r>
          </w:p>
        </w:tc>
      </w:tr>
      <w:tr w:rsidR="00716D73" w:rsidRPr="00716D73" w:rsidTr="005F7132">
        <w:tc>
          <w:tcPr>
            <w:tcW w:w="1440" w:type="dxa"/>
          </w:tcPr>
          <w:p w:rsidR="00716D73" w:rsidRPr="00DD417F" w:rsidRDefault="00716D73" w:rsidP="00D70A7C">
            <w:pPr>
              <w:spacing w:after="150"/>
              <w:rPr>
                <w:rFonts w:eastAsia="Times New Roman" w:cs="Arial"/>
                <w:color w:val="333333"/>
              </w:rPr>
            </w:pPr>
            <w:r w:rsidRPr="00DD417F">
              <w:rPr>
                <w:rFonts w:eastAsia="Times New Roman" w:cs="Arial"/>
                <w:color w:val="333333"/>
              </w:rPr>
              <w:t>Part 6</w:t>
            </w:r>
          </w:p>
        </w:tc>
        <w:tc>
          <w:tcPr>
            <w:tcW w:w="7195" w:type="dxa"/>
          </w:tcPr>
          <w:p w:rsidR="00716D73" w:rsidRPr="00DD417F" w:rsidRDefault="00CE4B8F" w:rsidP="00CE4B8F">
            <w:pPr>
              <w:pStyle w:val="ListParagraph"/>
              <w:numPr>
                <w:ilvl w:val="0"/>
                <w:numId w:val="3"/>
              </w:numPr>
              <w:spacing w:after="150"/>
              <w:rPr>
                <w:rFonts w:eastAsia="Times New Roman" w:cs="Arial"/>
                <w:color w:val="333333"/>
              </w:rPr>
            </w:pPr>
            <w:r w:rsidRPr="00DD417F">
              <w:rPr>
                <w:rFonts w:eastAsia="Times New Roman" w:cs="Arial"/>
                <w:color w:val="333333"/>
              </w:rPr>
              <w:t>Pardons, 1892-94 (continued)</w:t>
            </w:r>
          </w:p>
          <w:p w:rsidR="00CE4B8F" w:rsidRPr="00DD417F" w:rsidRDefault="00CE4B8F" w:rsidP="00CE4B8F">
            <w:pPr>
              <w:spacing w:after="150"/>
              <w:rPr>
                <w:rFonts w:eastAsia="Times New Roman" w:cs="Arial"/>
                <w:color w:val="333333"/>
              </w:rPr>
            </w:pPr>
            <w:r w:rsidRPr="00DD417F">
              <w:rPr>
                <w:rFonts w:eastAsia="Times New Roman" w:cs="Arial"/>
                <w:color w:val="333333"/>
              </w:rPr>
              <w:t xml:space="preserve">James </w:t>
            </w:r>
            <w:proofErr w:type="spellStart"/>
            <w:r w:rsidRPr="00DD417F">
              <w:rPr>
                <w:rFonts w:eastAsia="Times New Roman" w:cs="Arial"/>
                <w:color w:val="333333"/>
              </w:rPr>
              <w:t>Sheakley</w:t>
            </w:r>
            <w:proofErr w:type="spellEnd"/>
            <w:r w:rsidRPr="00DD417F">
              <w:rPr>
                <w:rFonts w:eastAsia="Times New Roman" w:cs="Arial"/>
                <w:color w:val="333333"/>
              </w:rPr>
              <w:t xml:space="preserve"> (1893-97)</w:t>
            </w:r>
          </w:p>
          <w:p w:rsidR="00CE4B8F" w:rsidRPr="00DD417F" w:rsidRDefault="00CE4B8F" w:rsidP="00CE4B8F">
            <w:pPr>
              <w:pStyle w:val="ListParagraph"/>
              <w:numPr>
                <w:ilvl w:val="0"/>
                <w:numId w:val="3"/>
              </w:numPr>
              <w:spacing w:after="150"/>
              <w:rPr>
                <w:rFonts w:eastAsia="Times New Roman" w:cs="Arial"/>
                <w:color w:val="333333"/>
              </w:rPr>
            </w:pPr>
            <w:r w:rsidRPr="00DD417F">
              <w:rPr>
                <w:rFonts w:eastAsia="Times New Roman" w:cs="Arial"/>
                <w:color w:val="333333"/>
              </w:rPr>
              <w:t>Letters Sent, Sept. 1893-0ct. 1900</w:t>
            </w:r>
          </w:p>
          <w:p w:rsidR="00CE4B8F" w:rsidRPr="00DD417F" w:rsidRDefault="00CE4B8F" w:rsidP="00CE4B8F">
            <w:pPr>
              <w:pStyle w:val="ListParagraph"/>
              <w:numPr>
                <w:ilvl w:val="1"/>
                <w:numId w:val="3"/>
              </w:numPr>
              <w:spacing w:after="150"/>
              <w:rPr>
                <w:rFonts w:eastAsia="Times New Roman" w:cs="Arial"/>
                <w:color w:val="333333"/>
              </w:rPr>
            </w:pPr>
            <w:r w:rsidRPr="00DD417F">
              <w:rPr>
                <w:rFonts w:eastAsia="Times New Roman" w:cs="Arial"/>
                <w:color w:val="333333"/>
              </w:rPr>
              <w:t>1st Volume, Sept. 1893-Dec.1896</w:t>
            </w:r>
          </w:p>
        </w:tc>
      </w:tr>
      <w:tr w:rsidR="00716D73" w:rsidRPr="00716D73" w:rsidTr="005F7132">
        <w:tc>
          <w:tcPr>
            <w:tcW w:w="1440" w:type="dxa"/>
          </w:tcPr>
          <w:p w:rsidR="00716D73" w:rsidRPr="00DD417F" w:rsidRDefault="00716D73" w:rsidP="00D70A7C">
            <w:pPr>
              <w:spacing w:after="150"/>
              <w:rPr>
                <w:rFonts w:eastAsia="Times New Roman" w:cs="Arial"/>
                <w:color w:val="333333"/>
              </w:rPr>
            </w:pPr>
            <w:r w:rsidRPr="00DD417F">
              <w:rPr>
                <w:rFonts w:eastAsia="Times New Roman" w:cs="Arial"/>
                <w:color w:val="333333"/>
              </w:rPr>
              <w:t>Part 7</w:t>
            </w:r>
          </w:p>
        </w:tc>
        <w:tc>
          <w:tcPr>
            <w:tcW w:w="7195" w:type="dxa"/>
          </w:tcPr>
          <w:p w:rsidR="00716D73" w:rsidRPr="00DD417F" w:rsidRDefault="00CE4B8F" w:rsidP="00CE4B8F">
            <w:pPr>
              <w:pStyle w:val="ListParagraph"/>
              <w:numPr>
                <w:ilvl w:val="1"/>
                <w:numId w:val="3"/>
              </w:numPr>
              <w:spacing w:after="150"/>
              <w:rPr>
                <w:rFonts w:eastAsia="Times New Roman" w:cs="Arial"/>
                <w:color w:val="333333"/>
              </w:rPr>
            </w:pPr>
            <w:r w:rsidRPr="00DD417F">
              <w:rPr>
                <w:rFonts w:eastAsia="Times New Roman" w:cs="Arial"/>
                <w:color w:val="333333"/>
              </w:rPr>
              <w:t>1st Volume, Sept. 1893-Dec.1896 (continued)</w:t>
            </w:r>
          </w:p>
        </w:tc>
      </w:tr>
      <w:tr w:rsidR="00716D73" w:rsidRPr="00716D73" w:rsidTr="005F7132">
        <w:tc>
          <w:tcPr>
            <w:tcW w:w="1440" w:type="dxa"/>
          </w:tcPr>
          <w:p w:rsidR="00716D73" w:rsidRPr="00DD417F" w:rsidRDefault="00716D73" w:rsidP="00D70A7C">
            <w:pPr>
              <w:spacing w:after="150"/>
              <w:rPr>
                <w:rFonts w:eastAsia="Times New Roman" w:cs="Arial"/>
                <w:color w:val="333333"/>
              </w:rPr>
            </w:pPr>
            <w:r w:rsidRPr="00DD417F">
              <w:rPr>
                <w:rFonts w:eastAsia="Times New Roman" w:cs="Arial"/>
                <w:color w:val="333333"/>
              </w:rPr>
              <w:t>Part 8</w:t>
            </w:r>
          </w:p>
        </w:tc>
        <w:tc>
          <w:tcPr>
            <w:tcW w:w="7195" w:type="dxa"/>
          </w:tcPr>
          <w:p w:rsidR="00716D73" w:rsidRPr="00DD417F" w:rsidRDefault="00CE4B8F" w:rsidP="00CE4B8F">
            <w:pPr>
              <w:pStyle w:val="ListParagraph"/>
              <w:numPr>
                <w:ilvl w:val="1"/>
                <w:numId w:val="3"/>
              </w:numPr>
              <w:spacing w:after="150"/>
              <w:rPr>
                <w:rFonts w:eastAsia="Times New Roman" w:cs="Arial"/>
                <w:color w:val="333333"/>
              </w:rPr>
            </w:pPr>
            <w:r w:rsidRPr="00DD417F">
              <w:rPr>
                <w:rFonts w:eastAsia="Times New Roman" w:cs="Arial"/>
                <w:color w:val="333333"/>
              </w:rPr>
              <w:t>1st Volume, Sept. 1893-Dec.1896 (continued)</w:t>
            </w:r>
          </w:p>
        </w:tc>
      </w:tr>
      <w:tr w:rsidR="00CE4B8F" w:rsidRPr="00716D73" w:rsidTr="005F7132">
        <w:tc>
          <w:tcPr>
            <w:tcW w:w="1440" w:type="dxa"/>
          </w:tcPr>
          <w:p w:rsidR="00CE4B8F" w:rsidRPr="00DD417F" w:rsidRDefault="00CE4B8F" w:rsidP="00D70A7C">
            <w:pPr>
              <w:spacing w:after="150"/>
              <w:rPr>
                <w:rFonts w:eastAsia="Times New Roman" w:cs="Arial"/>
                <w:color w:val="333333"/>
              </w:rPr>
            </w:pPr>
            <w:r w:rsidRPr="00DD417F">
              <w:rPr>
                <w:rFonts w:eastAsia="Times New Roman" w:cs="Arial"/>
                <w:color w:val="333333"/>
              </w:rPr>
              <w:t>Part 9</w:t>
            </w:r>
          </w:p>
        </w:tc>
        <w:tc>
          <w:tcPr>
            <w:tcW w:w="7195" w:type="dxa"/>
          </w:tcPr>
          <w:p w:rsidR="00CE4B8F" w:rsidRPr="00DD417F" w:rsidRDefault="00CE4B8F" w:rsidP="00CE4B8F">
            <w:pPr>
              <w:pStyle w:val="ListParagraph"/>
              <w:numPr>
                <w:ilvl w:val="1"/>
                <w:numId w:val="3"/>
              </w:numPr>
              <w:spacing w:after="150"/>
              <w:rPr>
                <w:rFonts w:eastAsia="Times New Roman" w:cs="Arial"/>
                <w:color w:val="333333"/>
              </w:rPr>
            </w:pPr>
            <w:r w:rsidRPr="00DD417F">
              <w:rPr>
                <w:rFonts w:eastAsia="Times New Roman" w:cs="Arial"/>
                <w:color w:val="333333"/>
              </w:rPr>
              <w:t>1st Volume, Sept. 1893-Dec.1896 (continued)</w:t>
            </w:r>
          </w:p>
        </w:tc>
      </w:tr>
    </w:tbl>
    <w:p w:rsidR="00716D73" w:rsidRPr="00D70A7C" w:rsidRDefault="00716D73" w:rsidP="00D70A7C">
      <w:pPr>
        <w:shd w:val="clear" w:color="auto" w:fill="FFFFFF"/>
        <w:spacing w:after="150" w:line="240" w:lineRule="auto"/>
        <w:rPr>
          <w:rFonts w:ascii="Arial" w:eastAsia="Times New Roman" w:hAnsi="Arial" w:cs="Arial"/>
          <w:color w:val="333333"/>
          <w:sz w:val="21"/>
          <w:szCs w:val="21"/>
        </w:rPr>
      </w:pPr>
    </w:p>
    <w:p w:rsidR="00C159FA" w:rsidRPr="00716D73" w:rsidRDefault="00C159FA" w:rsidP="00BA165C">
      <w:pPr>
        <w:pStyle w:val="Heading2"/>
        <w:rPr>
          <w:rFonts w:eastAsia="Times New Roman"/>
        </w:rPr>
      </w:pPr>
      <w:r>
        <w:rPr>
          <w:rFonts w:eastAsia="Times New Roman"/>
        </w:rPr>
        <w:t>Roll 10967</w:t>
      </w:r>
    </w:p>
    <w:tbl>
      <w:tblPr>
        <w:tblStyle w:val="TableGrid"/>
        <w:tblW w:w="0" w:type="auto"/>
        <w:tblLook w:val="04A0" w:firstRow="1" w:lastRow="0" w:firstColumn="1" w:lastColumn="0" w:noHBand="0" w:noVBand="1"/>
        <w:tblCaption w:val="Roll_10967"/>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C43A55" w:rsidRDefault="00084F29" w:rsidP="00084F29">
            <w:r w:rsidRPr="00C43A55">
              <w:t>PDF</w:t>
            </w:r>
          </w:p>
        </w:tc>
        <w:tc>
          <w:tcPr>
            <w:tcW w:w="7195" w:type="dxa"/>
          </w:tcPr>
          <w:p w:rsidR="00084F29" w:rsidRDefault="00084F29" w:rsidP="00084F29">
            <w:r w:rsidRPr="00C43A55">
              <w:t>Description</w:t>
            </w:r>
          </w:p>
        </w:tc>
      </w:tr>
      <w:tr w:rsidR="00C159FA" w:rsidRPr="00716D73" w:rsidTr="005F7132">
        <w:trPr>
          <w:tblHeader/>
        </w:trPr>
        <w:tc>
          <w:tcPr>
            <w:tcW w:w="1440" w:type="dxa"/>
          </w:tcPr>
          <w:p w:rsidR="00C159FA" w:rsidRPr="00DD417F" w:rsidRDefault="00C159FA" w:rsidP="00796805">
            <w:pPr>
              <w:rPr>
                <w:rFonts w:cs="Arial"/>
              </w:rPr>
            </w:pPr>
            <w:r w:rsidRPr="00DD417F">
              <w:rPr>
                <w:rFonts w:cs="Arial"/>
              </w:rPr>
              <w:t>Part 1</w:t>
            </w:r>
          </w:p>
        </w:tc>
        <w:tc>
          <w:tcPr>
            <w:tcW w:w="7195" w:type="dxa"/>
          </w:tcPr>
          <w:p w:rsidR="00C159FA" w:rsidRPr="00DD417F" w:rsidRDefault="005A4F1C" w:rsidP="005A4F1C">
            <w:pPr>
              <w:spacing w:after="150"/>
              <w:rPr>
                <w:rFonts w:eastAsia="Times New Roman" w:cs="Arial"/>
                <w:color w:val="333333"/>
              </w:rPr>
            </w:pPr>
            <w:r w:rsidRPr="00DD417F">
              <w:rPr>
                <w:rFonts w:eastAsia="Times New Roman" w:cs="Arial"/>
                <w:color w:val="333333"/>
              </w:rPr>
              <w:t xml:space="preserve">James </w:t>
            </w:r>
            <w:proofErr w:type="spellStart"/>
            <w:r w:rsidRPr="00DD417F">
              <w:rPr>
                <w:rFonts w:eastAsia="Times New Roman" w:cs="Arial"/>
                <w:color w:val="333333"/>
              </w:rPr>
              <w:t>Sheakley</w:t>
            </w:r>
            <w:proofErr w:type="spellEnd"/>
            <w:r w:rsidRPr="00DD417F">
              <w:rPr>
                <w:rFonts w:eastAsia="Times New Roman" w:cs="Arial"/>
                <w:color w:val="333333"/>
              </w:rPr>
              <w:t xml:space="preserve"> (1893-97) (Continued)</w:t>
            </w:r>
          </w:p>
          <w:p w:rsidR="005A4F1C" w:rsidRPr="00DD417F" w:rsidRDefault="005A4F1C" w:rsidP="005A4F1C">
            <w:pPr>
              <w:pStyle w:val="ListParagraph"/>
              <w:numPr>
                <w:ilvl w:val="0"/>
                <w:numId w:val="3"/>
              </w:numPr>
              <w:spacing w:after="150"/>
              <w:rPr>
                <w:rFonts w:eastAsia="Times New Roman" w:cs="Arial"/>
                <w:color w:val="333333"/>
              </w:rPr>
            </w:pPr>
            <w:r w:rsidRPr="00DD417F">
              <w:rPr>
                <w:rFonts w:eastAsia="Times New Roman" w:cs="Arial"/>
                <w:color w:val="333333"/>
              </w:rPr>
              <w:t>Letters Sent, Sept. 1893-0ct. 1900</w:t>
            </w:r>
          </w:p>
          <w:p w:rsidR="005A4F1C" w:rsidRPr="00DD417F" w:rsidRDefault="005A4F1C" w:rsidP="005A4F1C">
            <w:pPr>
              <w:pStyle w:val="ListParagraph"/>
              <w:numPr>
                <w:ilvl w:val="1"/>
                <w:numId w:val="3"/>
              </w:numPr>
              <w:spacing w:after="150"/>
              <w:rPr>
                <w:rFonts w:eastAsia="Times New Roman" w:cs="Arial"/>
                <w:color w:val="333333"/>
              </w:rPr>
            </w:pPr>
            <w:r w:rsidRPr="00DD417F">
              <w:rPr>
                <w:rFonts w:eastAsia="Times New Roman" w:cs="Arial"/>
                <w:color w:val="333333"/>
              </w:rPr>
              <w:t>2d Volume, Jan. 1897-0ct. 1900</w:t>
            </w:r>
          </w:p>
        </w:tc>
      </w:tr>
      <w:tr w:rsidR="00C159FA" w:rsidRPr="00716D73" w:rsidTr="005F7132">
        <w:tc>
          <w:tcPr>
            <w:tcW w:w="1440" w:type="dxa"/>
          </w:tcPr>
          <w:p w:rsidR="00C159FA" w:rsidRPr="00DD417F" w:rsidRDefault="00C159FA" w:rsidP="00796805">
            <w:pPr>
              <w:spacing w:after="150"/>
              <w:rPr>
                <w:rFonts w:eastAsia="Times New Roman" w:cs="Arial"/>
                <w:color w:val="333333"/>
              </w:rPr>
            </w:pPr>
            <w:r w:rsidRPr="00DD417F">
              <w:rPr>
                <w:rFonts w:eastAsia="Times New Roman" w:cs="Arial"/>
                <w:color w:val="333333"/>
              </w:rPr>
              <w:t>Part 2</w:t>
            </w:r>
          </w:p>
        </w:tc>
        <w:tc>
          <w:tcPr>
            <w:tcW w:w="7195" w:type="dxa"/>
          </w:tcPr>
          <w:p w:rsidR="00C159FA" w:rsidRPr="00DD417F" w:rsidRDefault="005A4F1C" w:rsidP="005A4F1C">
            <w:pPr>
              <w:pStyle w:val="ListParagraph"/>
              <w:numPr>
                <w:ilvl w:val="1"/>
                <w:numId w:val="1"/>
              </w:numPr>
              <w:spacing w:after="150"/>
              <w:rPr>
                <w:rFonts w:eastAsia="Times New Roman" w:cs="Arial"/>
                <w:color w:val="333333"/>
              </w:rPr>
            </w:pPr>
            <w:r w:rsidRPr="00DD417F">
              <w:rPr>
                <w:rFonts w:eastAsia="Times New Roman" w:cs="Arial"/>
                <w:color w:val="333333"/>
              </w:rPr>
              <w:t>2d Volume, Jan. 1897-0ct. 1900 (continued)</w:t>
            </w:r>
          </w:p>
        </w:tc>
      </w:tr>
      <w:tr w:rsidR="00C159FA" w:rsidRPr="00716D73" w:rsidTr="005F7132">
        <w:tc>
          <w:tcPr>
            <w:tcW w:w="1440" w:type="dxa"/>
          </w:tcPr>
          <w:p w:rsidR="00C159FA" w:rsidRPr="00DD417F" w:rsidRDefault="00C159FA" w:rsidP="00796805">
            <w:pPr>
              <w:spacing w:after="150"/>
              <w:rPr>
                <w:rFonts w:eastAsia="Times New Roman" w:cs="Arial"/>
                <w:color w:val="333333"/>
              </w:rPr>
            </w:pPr>
            <w:r w:rsidRPr="00DD417F">
              <w:rPr>
                <w:rFonts w:eastAsia="Times New Roman" w:cs="Arial"/>
                <w:color w:val="333333"/>
              </w:rPr>
              <w:t>Part 3</w:t>
            </w:r>
          </w:p>
        </w:tc>
        <w:tc>
          <w:tcPr>
            <w:tcW w:w="7195" w:type="dxa"/>
          </w:tcPr>
          <w:p w:rsidR="00C159FA" w:rsidRPr="00DD417F" w:rsidRDefault="005A4F1C" w:rsidP="005A4F1C">
            <w:pPr>
              <w:pStyle w:val="ListParagraph"/>
              <w:numPr>
                <w:ilvl w:val="1"/>
                <w:numId w:val="1"/>
              </w:numPr>
              <w:spacing w:after="150"/>
              <w:rPr>
                <w:rFonts w:eastAsia="Times New Roman" w:cs="Arial"/>
                <w:color w:val="333333"/>
              </w:rPr>
            </w:pPr>
            <w:r w:rsidRPr="00DD417F">
              <w:rPr>
                <w:rFonts w:eastAsia="Times New Roman" w:cs="Arial"/>
                <w:color w:val="333333"/>
              </w:rPr>
              <w:t>2d Volume, Jan. 1897-0ct. 1900 (continued)</w:t>
            </w:r>
          </w:p>
        </w:tc>
      </w:tr>
      <w:tr w:rsidR="00C159FA" w:rsidRPr="00716D73" w:rsidTr="005F7132">
        <w:tc>
          <w:tcPr>
            <w:tcW w:w="1440" w:type="dxa"/>
          </w:tcPr>
          <w:p w:rsidR="00C159FA" w:rsidRPr="00DD417F" w:rsidRDefault="00C159FA" w:rsidP="00796805">
            <w:pPr>
              <w:spacing w:after="150"/>
              <w:rPr>
                <w:rFonts w:eastAsia="Times New Roman" w:cs="Arial"/>
                <w:color w:val="333333"/>
              </w:rPr>
            </w:pPr>
            <w:r w:rsidRPr="00DD417F">
              <w:rPr>
                <w:rFonts w:eastAsia="Times New Roman" w:cs="Arial"/>
                <w:color w:val="333333"/>
              </w:rPr>
              <w:t>Part 4</w:t>
            </w:r>
          </w:p>
        </w:tc>
        <w:tc>
          <w:tcPr>
            <w:tcW w:w="7195" w:type="dxa"/>
          </w:tcPr>
          <w:p w:rsidR="00C159FA" w:rsidRPr="00DD417F" w:rsidRDefault="005A4F1C" w:rsidP="005A4F1C">
            <w:pPr>
              <w:pStyle w:val="ListParagraph"/>
              <w:numPr>
                <w:ilvl w:val="1"/>
                <w:numId w:val="2"/>
              </w:numPr>
              <w:spacing w:after="150"/>
              <w:rPr>
                <w:rFonts w:eastAsia="Times New Roman" w:cs="Arial"/>
                <w:color w:val="333333"/>
              </w:rPr>
            </w:pPr>
            <w:r w:rsidRPr="00DD417F">
              <w:rPr>
                <w:rFonts w:eastAsia="Times New Roman" w:cs="Arial"/>
                <w:color w:val="333333"/>
              </w:rPr>
              <w:t>2d Volume, Jan. 1897-0ct. 1900 (continued)</w:t>
            </w:r>
          </w:p>
          <w:p w:rsidR="005A4F1C" w:rsidRPr="00DD417F" w:rsidRDefault="005A4F1C" w:rsidP="005A4F1C">
            <w:pPr>
              <w:pStyle w:val="ListParagraph"/>
              <w:numPr>
                <w:ilvl w:val="0"/>
                <w:numId w:val="2"/>
              </w:numPr>
              <w:spacing w:after="150"/>
              <w:rPr>
                <w:rFonts w:eastAsia="Times New Roman" w:cs="Arial"/>
                <w:color w:val="333333"/>
              </w:rPr>
            </w:pPr>
            <w:r w:rsidRPr="00DD417F">
              <w:rPr>
                <w:rFonts w:eastAsia="Times New Roman" w:cs="Arial"/>
                <w:color w:val="333333"/>
              </w:rPr>
              <w:t>Letters Received - Departmental, 1893-99</w:t>
            </w:r>
          </w:p>
        </w:tc>
      </w:tr>
      <w:tr w:rsidR="00C159FA" w:rsidRPr="00716D73" w:rsidTr="005F7132">
        <w:tc>
          <w:tcPr>
            <w:tcW w:w="1440" w:type="dxa"/>
          </w:tcPr>
          <w:p w:rsidR="00C159FA" w:rsidRPr="00DD417F" w:rsidRDefault="00C159FA" w:rsidP="00796805">
            <w:pPr>
              <w:spacing w:after="150"/>
              <w:rPr>
                <w:rFonts w:eastAsia="Times New Roman" w:cs="Arial"/>
                <w:color w:val="333333"/>
              </w:rPr>
            </w:pPr>
            <w:r w:rsidRPr="00DD417F">
              <w:rPr>
                <w:rFonts w:eastAsia="Times New Roman" w:cs="Arial"/>
                <w:color w:val="333333"/>
              </w:rPr>
              <w:t>Part 5</w:t>
            </w:r>
          </w:p>
        </w:tc>
        <w:tc>
          <w:tcPr>
            <w:tcW w:w="7195" w:type="dxa"/>
          </w:tcPr>
          <w:p w:rsidR="00C159FA" w:rsidRPr="00DD417F" w:rsidRDefault="005A4F1C" w:rsidP="005A4F1C">
            <w:pPr>
              <w:pStyle w:val="ListParagraph"/>
              <w:numPr>
                <w:ilvl w:val="0"/>
                <w:numId w:val="2"/>
              </w:numPr>
              <w:spacing w:after="150"/>
              <w:rPr>
                <w:rFonts w:eastAsia="Times New Roman" w:cs="Arial"/>
                <w:color w:val="333333"/>
              </w:rPr>
            </w:pPr>
            <w:r w:rsidRPr="00DD417F">
              <w:rPr>
                <w:rFonts w:eastAsia="Times New Roman" w:cs="Arial"/>
                <w:color w:val="333333"/>
              </w:rPr>
              <w:t>Letters Received - Departmental, 1893-99 (continued)</w:t>
            </w:r>
          </w:p>
        </w:tc>
      </w:tr>
      <w:tr w:rsidR="00C159FA" w:rsidRPr="00716D73" w:rsidTr="005F7132">
        <w:tc>
          <w:tcPr>
            <w:tcW w:w="1440" w:type="dxa"/>
          </w:tcPr>
          <w:p w:rsidR="00C159FA" w:rsidRPr="00DD417F" w:rsidRDefault="00C159FA" w:rsidP="00796805">
            <w:pPr>
              <w:spacing w:after="150"/>
              <w:rPr>
                <w:rFonts w:eastAsia="Times New Roman" w:cs="Arial"/>
                <w:color w:val="333333"/>
              </w:rPr>
            </w:pPr>
            <w:r w:rsidRPr="00DD417F">
              <w:rPr>
                <w:rFonts w:eastAsia="Times New Roman" w:cs="Arial"/>
                <w:color w:val="333333"/>
              </w:rPr>
              <w:t>Part 6</w:t>
            </w:r>
          </w:p>
        </w:tc>
        <w:tc>
          <w:tcPr>
            <w:tcW w:w="7195" w:type="dxa"/>
          </w:tcPr>
          <w:p w:rsidR="005A4F1C" w:rsidRPr="00DD417F" w:rsidRDefault="005A4F1C" w:rsidP="005A4F1C">
            <w:pPr>
              <w:pStyle w:val="ListParagraph"/>
              <w:numPr>
                <w:ilvl w:val="0"/>
                <w:numId w:val="3"/>
              </w:numPr>
              <w:spacing w:after="150"/>
              <w:rPr>
                <w:rFonts w:eastAsia="Times New Roman" w:cs="Arial"/>
                <w:color w:val="333333"/>
              </w:rPr>
            </w:pPr>
            <w:r w:rsidRPr="00DD417F">
              <w:rPr>
                <w:rFonts w:eastAsia="Times New Roman" w:cs="Arial"/>
                <w:color w:val="333333"/>
              </w:rPr>
              <w:t>Letters Received - Departmental, 1893-99 (continued)</w:t>
            </w:r>
          </w:p>
          <w:p w:rsidR="00C159FA" w:rsidRPr="00DD417F" w:rsidRDefault="005A4F1C" w:rsidP="005A4F1C">
            <w:pPr>
              <w:pStyle w:val="ListParagraph"/>
              <w:numPr>
                <w:ilvl w:val="0"/>
                <w:numId w:val="3"/>
              </w:numPr>
              <w:spacing w:after="150"/>
              <w:rPr>
                <w:rFonts w:eastAsia="Times New Roman" w:cs="Arial"/>
                <w:color w:val="333333"/>
              </w:rPr>
            </w:pPr>
            <w:r w:rsidRPr="00DD417F">
              <w:rPr>
                <w:rFonts w:eastAsia="Times New Roman" w:cs="Arial"/>
                <w:color w:val="333333"/>
              </w:rPr>
              <w:t>Letters Received - Miscellaneous, 1895-97</w:t>
            </w:r>
          </w:p>
        </w:tc>
      </w:tr>
      <w:tr w:rsidR="00C159FA" w:rsidRPr="00716D73" w:rsidTr="005F7132">
        <w:tc>
          <w:tcPr>
            <w:tcW w:w="1440" w:type="dxa"/>
          </w:tcPr>
          <w:p w:rsidR="00C159FA" w:rsidRPr="00DD417F" w:rsidRDefault="00C159FA" w:rsidP="00796805">
            <w:pPr>
              <w:spacing w:after="150"/>
              <w:rPr>
                <w:rFonts w:eastAsia="Times New Roman" w:cs="Arial"/>
                <w:color w:val="333333"/>
              </w:rPr>
            </w:pPr>
            <w:r w:rsidRPr="00DD417F">
              <w:rPr>
                <w:rFonts w:eastAsia="Times New Roman" w:cs="Arial"/>
                <w:color w:val="333333"/>
              </w:rPr>
              <w:t>Part 7</w:t>
            </w:r>
          </w:p>
        </w:tc>
        <w:tc>
          <w:tcPr>
            <w:tcW w:w="7195" w:type="dxa"/>
          </w:tcPr>
          <w:p w:rsidR="00C159FA" w:rsidRPr="00DD417F" w:rsidRDefault="005A4F1C" w:rsidP="005A4F1C">
            <w:pPr>
              <w:pStyle w:val="ListParagraph"/>
              <w:numPr>
                <w:ilvl w:val="0"/>
                <w:numId w:val="3"/>
              </w:numPr>
              <w:spacing w:after="150"/>
              <w:rPr>
                <w:rFonts w:eastAsia="Times New Roman" w:cs="Arial"/>
                <w:color w:val="333333"/>
              </w:rPr>
            </w:pPr>
            <w:r w:rsidRPr="00DD417F">
              <w:rPr>
                <w:rFonts w:eastAsia="Times New Roman" w:cs="Arial"/>
                <w:color w:val="333333"/>
              </w:rPr>
              <w:t>Fiscal Accounts, 1893-1905</w:t>
            </w:r>
          </w:p>
          <w:p w:rsidR="005A4F1C" w:rsidRPr="00DD417F" w:rsidRDefault="005A4F1C" w:rsidP="005A4F1C">
            <w:pPr>
              <w:pStyle w:val="ListParagraph"/>
              <w:numPr>
                <w:ilvl w:val="1"/>
                <w:numId w:val="3"/>
              </w:numPr>
              <w:spacing w:after="150"/>
              <w:rPr>
                <w:rFonts w:eastAsia="Times New Roman" w:cs="Arial"/>
                <w:color w:val="333333"/>
              </w:rPr>
            </w:pPr>
            <w:r w:rsidRPr="00DD417F">
              <w:rPr>
                <w:rFonts w:eastAsia="Times New Roman" w:cs="Arial"/>
                <w:color w:val="333333"/>
              </w:rPr>
              <w:t>Contingent Fund and Indian Police, 1893-1903</w:t>
            </w:r>
          </w:p>
        </w:tc>
      </w:tr>
      <w:tr w:rsidR="00C159FA" w:rsidRPr="00716D73" w:rsidTr="005F7132">
        <w:tc>
          <w:tcPr>
            <w:tcW w:w="1440" w:type="dxa"/>
          </w:tcPr>
          <w:p w:rsidR="00C159FA" w:rsidRPr="00DD417F" w:rsidRDefault="00C159FA" w:rsidP="00796805">
            <w:pPr>
              <w:spacing w:after="150"/>
              <w:rPr>
                <w:rFonts w:eastAsia="Times New Roman" w:cs="Arial"/>
                <w:color w:val="333333"/>
              </w:rPr>
            </w:pPr>
            <w:r w:rsidRPr="00DD417F">
              <w:rPr>
                <w:rFonts w:eastAsia="Times New Roman" w:cs="Arial"/>
                <w:color w:val="333333"/>
              </w:rPr>
              <w:t>Part 8</w:t>
            </w:r>
          </w:p>
        </w:tc>
        <w:tc>
          <w:tcPr>
            <w:tcW w:w="7195" w:type="dxa"/>
          </w:tcPr>
          <w:p w:rsidR="00C159FA" w:rsidRPr="00DD417F" w:rsidRDefault="005A4F1C" w:rsidP="005A4F1C">
            <w:pPr>
              <w:pStyle w:val="ListParagraph"/>
              <w:numPr>
                <w:ilvl w:val="1"/>
                <w:numId w:val="3"/>
              </w:numPr>
              <w:spacing w:after="150"/>
              <w:rPr>
                <w:rFonts w:eastAsia="Times New Roman" w:cs="Arial"/>
                <w:color w:val="333333"/>
              </w:rPr>
            </w:pPr>
            <w:r w:rsidRPr="00DD417F">
              <w:rPr>
                <w:rFonts w:eastAsia="Times New Roman" w:cs="Arial"/>
                <w:color w:val="333333"/>
              </w:rPr>
              <w:t>Contingent Fund and Indian Police, 1893-1903 (continued)</w:t>
            </w:r>
          </w:p>
        </w:tc>
      </w:tr>
    </w:tbl>
    <w:p w:rsidR="00C159FA" w:rsidRPr="00D70A7C" w:rsidRDefault="00C159FA" w:rsidP="00C159FA">
      <w:pPr>
        <w:shd w:val="clear" w:color="auto" w:fill="FFFFFF"/>
        <w:spacing w:after="150" w:line="240" w:lineRule="auto"/>
        <w:rPr>
          <w:rFonts w:ascii="Arial" w:eastAsia="Times New Roman" w:hAnsi="Arial" w:cs="Arial"/>
          <w:color w:val="333333"/>
          <w:sz w:val="21"/>
          <w:szCs w:val="21"/>
        </w:rPr>
      </w:pPr>
    </w:p>
    <w:p w:rsidR="004973FB" w:rsidRPr="00716D73" w:rsidRDefault="004973FB" w:rsidP="00BA165C">
      <w:pPr>
        <w:pStyle w:val="Heading2"/>
        <w:rPr>
          <w:rFonts w:eastAsia="Times New Roman"/>
        </w:rPr>
      </w:pPr>
      <w:r>
        <w:rPr>
          <w:rFonts w:eastAsia="Times New Roman"/>
        </w:rPr>
        <w:t>Roll 10968</w:t>
      </w:r>
    </w:p>
    <w:tbl>
      <w:tblPr>
        <w:tblStyle w:val="TableGrid"/>
        <w:tblW w:w="0" w:type="auto"/>
        <w:tblLook w:val="04A0" w:firstRow="1" w:lastRow="0" w:firstColumn="1" w:lastColumn="0" w:noHBand="0" w:noVBand="1"/>
        <w:tblCaption w:val="Roll_10968"/>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436885" w:rsidRDefault="00084F29" w:rsidP="00084F29">
            <w:r w:rsidRPr="00436885">
              <w:t>PDF</w:t>
            </w:r>
          </w:p>
        </w:tc>
        <w:tc>
          <w:tcPr>
            <w:tcW w:w="7195" w:type="dxa"/>
          </w:tcPr>
          <w:p w:rsidR="00084F29" w:rsidRDefault="00084F29" w:rsidP="00084F29">
            <w:r w:rsidRPr="00436885">
              <w:t>Description</w:t>
            </w:r>
          </w:p>
        </w:tc>
      </w:tr>
      <w:tr w:rsidR="004973FB" w:rsidRPr="00716D73" w:rsidTr="005F7132">
        <w:trPr>
          <w:tblHeader/>
        </w:trPr>
        <w:tc>
          <w:tcPr>
            <w:tcW w:w="1440" w:type="dxa"/>
          </w:tcPr>
          <w:p w:rsidR="004973FB" w:rsidRPr="00DD417F" w:rsidRDefault="004973FB" w:rsidP="00796805">
            <w:pPr>
              <w:rPr>
                <w:rFonts w:cs="Arial"/>
              </w:rPr>
            </w:pPr>
            <w:r w:rsidRPr="00DD417F">
              <w:rPr>
                <w:rFonts w:cs="Arial"/>
              </w:rPr>
              <w:t>Part 1</w:t>
            </w:r>
          </w:p>
        </w:tc>
        <w:tc>
          <w:tcPr>
            <w:tcW w:w="7195" w:type="dxa"/>
          </w:tcPr>
          <w:p w:rsidR="004973FB" w:rsidRPr="00DD417F" w:rsidRDefault="004973FB" w:rsidP="00796805">
            <w:pPr>
              <w:spacing w:after="150"/>
              <w:rPr>
                <w:rFonts w:eastAsia="Times New Roman" w:cs="Arial"/>
                <w:color w:val="333333"/>
              </w:rPr>
            </w:pPr>
            <w:r w:rsidRPr="00DD417F">
              <w:rPr>
                <w:rFonts w:eastAsia="Times New Roman" w:cs="Arial"/>
                <w:color w:val="333333"/>
              </w:rPr>
              <w:t xml:space="preserve">James </w:t>
            </w:r>
            <w:proofErr w:type="spellStart"/>
            <w:r w:rsidRPr="00DD417F">
              <w:rPr>
                <w:rFonts w:eastAsia="Times New Roman" w:cs="Arial"/>
                <w:color w:val="333333"/>
              </w:rPr>
              <w:t>Sheakley</w:t>
            </w:r>
            <w:proofErr w:type="spellEnd"/>
            <w:r w:rsidRPr="00DD417F">
              <w:rPr>
                <w:rFonts w:eastAsia="Times New Roman" w:cs="Arial"/>
                <w:color w:val="333333"/>
              </w:rPr>
              <w:t xml:space="preserve"> (1893-97) (Continued)</w:t>
            </w:r>
          </w:p>
          <w:p w:rsidR="004973FB" w:rsidRPr="00DD417F" w:rsidRDefault="004973FB" w:rsidP="004973FB">
            <w:pPr>
              <w:pStyle w:val="ListParagraph"/>
              <w:numPr>
                <w:ilvl w:val="0"/>
                <w:numId w:val="3"/>
              </w:numPr>
              <w:spacing w:after="150"/>
              <w:rPr>
                <w:rFonts w:eastAsia="Times New Roman" w:cs="Arial"/>
                <w:color w:val="333333"/>
              </w:rPr>
            </w:pPr>
            <w:r w:rsidRPr="00DD417F">
              <w:rPr>
                <w:rFonts w:eastAsia="Times New Roman" w:cs="Arial"/>
                <w:color w:val="333333"/>
              </w:rPr>
              <w:t>Fiscal Accounts, 1893-1905</w:t>
            </w:r>
          </w:p>
          <w:p w:rsidR="004973FB" w:rsidRPr="00DD417F" w:rsidRDefault="004973FB" w:rsidP="004973FB">
            <w:pPr>
              <w:pStyle w:val="ListParagraph"/>
              <w:numPr>
                <w:ilvl w:val="1"/>
                <w:numId w:val="3"/>
              </w:numPr>
              <w:spacing w:after="150"/>
              <w:rPr>
                <w:rFonts w:eastAsia="Times New Roman" w:cs="Arial"/>
                <w:color w:val="333333"/>
              </w:rPr>
            </w:pPr>
            <w:r w:rsidRPr="00DD417F">
              <w:rPr>
                <w:rFonts w:eastAsia="Times New Roman" w:cs="Arial"/>
                <w:color w:val="333333"/>
              </w:rPr>
              <w:t>Indian Police (checkbooks), 1894-1905</w:t>
            </w:r>
          </w:p>
        </w:tc>
      </w:tr>
      <w:tr w:rsidR="004973FB" w:rsidRPr="00716D73" w:rsidTr="004A631C">
        <w:tc>
          <w:tcPr>
            <w:tcW w:w="1440" w:type="dxa"/>
          </w:tcPr>
          <w:p w:rsidR="004973FB" w:rsidRPr="00DD417F" w:rsidRDefault="004973FB" w:rsidP="00796805">
            <w:pPr>
              <w:spacing w:after="150"/>
              <w:rPr>
                <w:rFonts w:eastAsia="Times New Roman" w:cs="Arial"/>
                <w:color w:val="333333"/>
              </w:rPr>
            </w:pPr>
            <w:r w:rsidRPr="00DD417F">
              <w:rPr>
                <w:rFonts w:eastAsia="Times New Roman" w:cs="Arial"/>
                <w:color w:val="333333"/>
              </w:rPr>
              <w:t>Part 2</w:t>
            </w:r>
          </w:p>
        </w:tc>
        <w:tc>
          <w:tcPr>
            <w:tcW w:w="7195" w:type="dxa"/>
          </w:tcPr>
          <w:p w:rsidR="004973FB" w:rsidRPr="00DD417F" w:rsidRDefault="004973FB" w:rsidP="004973FB">
            <w:pPr>
              <w:pStyle w:val="ListParagraph"/>
              <w:numPr>
                <w:ilvl w:val="1"/>
                <w:numId w:val="1"/>
              </w:numPr>
              <w:spacing w:after="150"/>
              <w:rPr>
                <w:rFonts w:eastAsia="Times New Roman" w:cs="Arial"/>
                <w:color w:val="333333"/>
              </w:rPr>
            </w:pPr>
            <w:r w:rsidRPr="00DD417F">
              <w:rPr>
                <w:rFonts w:eastAsia="Times New Roman" w:cs="Arial"/>
                <w:color w:val="333333"/>
              </w:rPr>
              <w:t>Indian Police (checkbooks), 1894-1905 (continued)</w:t>
            </w:r>
          </w:p>
        </w:tc>
      </w:tr>
      <w:tr w:rsidR="004973FB" w:rsidRPr="00716D73" w:rsidTr="004A631C">
        <w:tc>
          <w:tcPr>
            <w:tcW w:w="1440" w:type="dxa"/>
          </w:tcPr>
          <w:p w:rsidR="004973FB" w:rsidRPr="00DD417F" w:rsidRDefault="004973FB" w:rsidP="00796805">
            <w:pPr>
              <w:spacing w:after="150"/>
              <w:rPr>
                <w:rFonts w:eastAsia="Times New Roman" w:cs="Arial"/>
                <w:color w:val="333333"/>
              </w:rPr>
            </w:pPr>
            <w:r w:rsidRPr="00DD417F">
              <w:rPr>
                <w:rFonts w:eastAsia="Times New Roman" w:cs="Arial"/>
                <w:color w:val="333333"/>
              </w:rPr>
              <w:t>Part 3</w:t>
            </w:r>
          </w:p>
        </w:tc>
        <w:tc>
          <w:tcPr>
            <w:tcW w:w="7195" w:type="dxa"/>
          </w:tcPr>
          <w:p w:rsidR="004973FB" w:rsidRPr="00DD417F" w:rsidRDefault="004973FB" w:rsidP="004973FB">
            <w:pPr>
              <w:pStyle w:val="ListParagraph"/>
              <w:numPr>
                <w:ilvl w:val="1"/>
                <w:numId w:val="1"/>
              </w:numPr>
              <w:spacing w:after="150"/>
              <w:rPr>
                <w:rFonts w:eastAsia="Times New Roman" w:cs="Arial"/>
                <w:color w:val="333333"/>
              </w:rPr>
            </w:pPr>
            <w:r w:rsidRPr="00DD417F">
              <w:rPr>
                <w:rFonts w:eastAsia="Times New Roman" w:cs="Arial"/>
                <w:color w:val="333333"/>
              </w:rPr>
              <w:t>Indian Police (checkbooks), 1894-1905 (continued)</w:t>
            </w:r>
          </w:p>
          <w:p w:rsidR="004973FB" w:rsidRPr="00DD417F" w:rsidRDefault="004973FB" w:rsidP="004973FB">
            <w:pPr>
              <w:pStyle w:val="ListParagraph"/>
              <w:numPr>
                <w:ilvl w:val="1"/>
                <w:numId w:val="1"/>
              </w:numPr>
              <w:spacing w:after="150"/>
              <w:rPr>
                <w:rFonts w:eastAsia="Times New Roman" w:cs="Arial"/>
                <w:color w:val="333333"/>
              </w:rPr>
            </w:pPr>
            <w:r w:rsidRPr="00DD417F">
              <w:rPr>
                <w:rFonts w:eastAsia="Times New Roman" w:cs="Arial"/>
                <w:color w:val="333333"/>
              </w:rPr>
              <w:t>Contract and Plans for Schoolhouse on Douglas Island, 1896</w:t>
            </w:r>
          </w:p>
        </w:tc>
      </w:tr>
      <w:tr w:rsidR="004973FB" w:rsidRPr="00716D73" w:rsidTr="004A631C">
        <w:tc>
          <w:tcPr>
            <w:tcW w:w="1440" w:type="dxa"/>
          </w:tcPr>
          <w:p w:rsidR="004973FB" w:rsidRPr="00DD417F" w:rsidRDefault="004973FB" w:rsidP="00796805">
            <w:pPr>
              <w:spacing w:after="150"/>
              <w:rPr>
                <w:rFonts w:eastAsia="Times New Roman" w:cs="Arial"/>
                <w:color w:val="333333"/>
              </w:rPr>
            </w:pPr>
            <w:r w:rsidRPr="00DD417F">
              <w:rPr>
                <w:rFonts w:eastAsia="Times New Roman" w:cs="Arial"/>
                <w:color w:val="333333"/>
              </w:rPr>
              <w:t>Part 4</w:t>
            </w:r>
          </w:p>
        </w:tc>
        <w:tc>
          <w:tcPr>
            <w:tcW w:w="7195" w:type="dxa"/>
          </w:tcPr>
          <w:p w:rsidR="004973FB" w:rsidRPr="00DD417F" w:rsidRDefault="004973FB" w:rsidP="004973FB">
            <w:pPr>
              <w:pStyle w:val="ListParagraph"/>
              <w:spacing w:after="150"/>
              <w:ind w:left="0"/>
              <w:rPr>
                <w:rFonts w:eastAsia="Times New Roman" w:cs="Arial"/>
                <w:color w:val="333333"/>
              </w:rPr>
            </w:pPr>
            <w:r w:rsidRPr="00DD417F">
              <w:rPr>
                <w:rFonts w:eastAsia="Times New Roman" w:cs="Arial"/>
                <w:color w:val="333333"/>
              </w:rPr>
              <w:t>John G. Brady (1897-1906)</w:t>
            </w:r>
          </w:p>
          <w:p w:rsidR="004973FB" w:rsidRPr="00DD417F" w:rsidRDefault="004973FB" w:rsidP="004973FB">
            <w:pPr>
              <w:pStyle w:val="ListParagraph"/>
              <w:numPr>
                <w:ilvl w:val="0"/>
                <w:numId w:val="2"/>
              </w:numPr>
              <w:spacing w:after="150"/>
              <w:rPr>
                <w:rFonts w:eastAsia="Times New Roman" w:cs="Arial"/>
                <w:color w:val="333333"/>
              </w:rPr>
            </w:pPr>
            <w:r w:rsidRPr="00DD417F">
              <w:rPr>
                <w:rFonts w:eastAsia="Times New Roman" w:cs="Arial"/>
                <w:color w:val="333333"/>
              </w:rPr>
              <w:t>Letters Sent, Dec. 1897-May 1913</w:t>
            </w:r>
          </w:p>
          <w:p w:rsidR="004973FB" w:rsidRPr="00DD417F" w:rsidRDefault="004973FB" w:rsidP="004973FB">
            <w:pPr>
              <w:pStyle w:val="ListParagraph"/>
              <w:numPr>
                <w:ilvl w:val="1"/>
                <w:numId w:val="2"/>
              </w:numPr>
              <w:spacing w:after="150"/>
              <w:rPr>
                <w:rFonts w:eastAsia="Times New Roman" w:cs="Arial"/>
                <w:color w:val="333333"/>
              </w:rPr>
            </w:pPr>
            <w:r w:rsidRPr="00DD417F">
              <w:rPr>
                <w:rFonts w:eastAsia="Times New Roman" w:cs="Arial"/>
                <w:color w:val="333333"/>
              </w:rPr>
              <w:t>1st and 2d Volumes, Dec. 1897-0ct; 1900 (pt.)</w:t>
            </w:r>
          </w:p>
        </w:tc>
      </w:tr>
      <w:tr w:rsidR="004973FB" w:rsidRPr="00716D73" w:rsidTr="004A631C">
        <w:tc>
          <w:tcPr>
            <w:tcW w:w="1440" w:type="dxa"/>
          </w:tcPr>
          <w:p w:rsidR="004973FB" w:rsidRPr="00DD417F" w:rsidRDefault="004973FB" w:rsidP="00796805">
            <w:pPr>
              <w:spacing w:after="150"/>
              <w:rPr>
                <w:rFonts w:eastAsia="Times New Roman" w:cs="Arial"/>
                <w:color w:val="333333"/>
              </w:rPr>
            </w:pPr>
            <w:r w:rsidRPr="00DD417F">
              <w:rPr>
                <w:rFonts w:eastAsia="Times New Roman" w:cs="Arial"/>
                <w:color w:val="333333"/>
              </w:rPr>
              <w:t>Part 5</w:t>
            </w:r>
          </w:p>
        </w:tc>
        <w:tc>
          <w:tcPr>
            <w:tcW w:w="7195" w:type="dxa"/>
          </w:tcPr>
          <w:p w:rsidR="004973FB" w:rsidRPr="00DD417F" w:rsidRDefault="007E7625" w:rsidP="007E7625">
            <w:pPr>
              <w:pStyle w:val="ListParagraph"/>
              <w:numPr>
                <w:ilvl w:val="0"/>
                <w:numId w:val="2"/>
              </w:numPr>
              <w:spacing w:after="150"/>
              <w:rPr>
                <w:rFonts w:eastAsia="Times New Roman" w:cs="Arial"/>
                <w:color w:val="333333"/>
              </w:rPr>
            </w:pPr>
            <w:r w:rsidRPr="00DD417F">
              <w:rPr>
                <w:rFonts w:eastAsia="Times New Roman" w:cs="Arial"/>
                <w:color w:val="333333"/>
              </w:rPr>
              <w:t>1st and 2d Volumes, Dec. 1897-0ct; 1900 (pt.) (continued)</w:t>
            </w:r>
          </w:p>
        </w:tc>
      </w:tr>
      <w:tr w:rsidR="004973FB" w:rsidRPr="00716D73" w:rsidTr="004A631C">
        <w:tc>
          <w:tcPr>
            <w:tcW w:w="1440" w:type="dxa"/>
          </w:tcPr>
          <w:p w:rsidR="004973FB" w:rsidRPr="00DD417F" w:rsidRDefault="004973FB" w:rsidP="00796805">
            <w:pPr>
              <w:spacing w:after="150"/>
              <w:rPr>
                <w:rFonts w:eastAsia="Times New Roman" w:cs="Arial"/>
                <w:color w:val="333333"/>
              </w:rPr>
            </w:pPr>
            <w:r w:rsidRPr="00DD417F">
              <w:rPr>
                <w:rFonts w:eastAsia="Times New Roman" w:cs="Arial"/>
                <w:color w:val="333333"/>
              </w:rPr>
              <w:t>Part 6</w:t>
            </w:r>
          </w:p>
        </w:tc>
        <w:tc>
          <w:tcPr>
            <w:tcW w:w="7195" w:type="dxa"/>
          </w:tcPr>
          <w:p w:rsidR="004973FB" w:rsidRPr="00DD417F" w:rsidRDefault="007E7625" w:rsidP="007E7625">
            <w:pPr>
              <w:pStyle w:val="ListParagraph"/>
              <w:numPr>
                <w:ilvl w:val="0"/>
                <w:numId w:val="3"/>
              </w:numPr>
              <w:spacing w:after="150"/>
              <w:rPr>
                <w:rFonts w:eastAsia="Times New Roman" w:cs="Arial"/>
                <w:color w:val="333333"/>
              </w:rPr>
            </w:pPr>
            <w:r w:rsidRPr="00DD417F">
              <w:rPr>
                <w:rFonts w:eastAsia="Times New Roman" w:cs="Arial"/>
                <w:color w:val="333333"/>
              </w:rPr>
              <w:t>1st and 2d Volumes, Dec. 1897-0ct; 1900 (pt.) (continued)</w:t>
            </w:r>
          </w:p>
        </w:tc>
      </w:tr>
      <w:tr w:rsidR="004973FB" w:rsidRPr="00716D73" w:rsidTr="004A631C">
        <w:tc>
          <w:tcPr>
            <w:tcW w:w="1440" w:type="dxa"/>
          </w:tcPr>
          <w:p w:rsidR="004973FB" w:rsidRPr="00DD417F" w:rsidRDefault="004973FB" w:rsidP="00796805">
            <w:pPr>
              <w:spacing w:after="150"/>
              <w:rPr>
                <w:rFonts w:eastAsia="Times New Roman" w:cs="Arial"/>
                <w:color w:val="333333"/>
              </w:rPr>
            </w:pPr>
            <w:r w:rsidRPr="00DD417F">
              <w:rPr>
                <w:rFonts w:eastAsia="Times New Roman" w:cs="Arial"/>
                <w:color w:val="333333"/>
              </w:rPr>
              <w:t>Part 7</w:t>
            </w:r>
          </w:p>
        </w:tc>
        <w:tc>
          <w:tcPr>
            <w:tcW w:w="7195" w:type="dxa"/>
          </w:tcPr>
          <w:p w:rsidR="004973FB" w:rsidRPr="00DD417F" w:rsidRDefault="007E7625" w:rsidP="007E7625">
            <w:pPr>
              <w:pStyle w:val="ListParagraph"/>
              <w:numPr>
                <w:ilvl w:val="0"/>
                <w:numId w:val="3"/>
              </w:numPr>
              <w:spacing w:after="150"/>
              <w:rPr>
                <w:rFonts w:eastAsia="Times New Roman" w:cs="Arial"/>
                <w:color w:val="333333"/>
              </w:rPr>
            </w:pPr>
            <w:r w:rsidRPr="00DD417F">
              <w:rPr>
                <w:rFonts w:eastAsia="Times New Roman" w:cs="Arial"/>
                <w:color w:val="333333"/>
              </w:rPr>
              <w:t>1st and 2d Volumes, Dec. 1897-0ct; 1900 (pt.) (continued)</w:t>
            </w:r>
          </w:p>
        </w:tc>
      </w:tr>
      <w:tr w:rsidR="004973FB" w:rsidRPr="00716D73" w:rsidTr="004A631C">
        <w:tc>
          <w:tcPr>
            <w:tcW w:w="1440" w:type="dxa"/>
          </w:tcPr>
          <w:p w:rsidR="004973FB" w:rsidRPr="00DD417F" w:rsidRDefault="004973FB" w:rsidP="00796805">
            <w:pPr>
              <w:spacing w:after="150"/>
              <w:rPr>
                <w:rFonts w:eastAsia="Times New Roman" w:cs="Arial"/>
                <w:color w:val="333333"/>
              </w:rPr>
            </w:pPr>
            <w:r w:rsidRPr="00DD417F">
              <w:rPr>
                <w:rFonts w:eastAsia="Times New Roman" w:cs="Arial"/>
                <w:color w:val="333333"/>
              </w:rPr>
              <w:t>Part 8</w:t>
            </w:r>
          </w:p>
        </w:tc>
        <w:tc>
          <w:tcPr>
            <w:tcW w:w="7195" w:type="dxa"/>
          </w:tcPr>
          <w:p w:rsidR="004973FB" w:rsidRPr="00DD417F" w:rsidRDefault="007E7625" w:rsidP="007E7625">
            <w:pPr>
              <w:pStyle w:val="ListParagraph"/>
              <w:numPr>
                <w:ilvl w:val="0"/>
                <w:numId w:val="3"/>
              </w:numPr>
              <w:spacing w:after="150"/>
              <w:rPr>
                <w:rFonts w:eastAsia="Times New Roman" w:cs="Arial"/>
                <w:color w:val="333333"/>
              </w:rPr>
            </w:pPr>
            <w:r w:rsidRPr="00DD417F">
              <w:rPr>
                <w:rFonts w:eastAsia="Times New Roman" w:cs="Arial"/>
                <w:color w:val="333333"/>
              </w:rPr>
              <w:t>1st and 2d Volumes, Dec. 1897-0ct; 1900 (pt.) (continued)</w:t>
            </w:r>
          </w:p>
        </w:tc>
      </w:tr>
    </w:tbl>
    <w:p w:rsidR="00503532" w:rsidRDefault="00503532">
      <w:pPr>
        <w:rPr>
          <w:rFonts w:ascii="Arial" w:hAnsi="Arial" w:cs="Arial"/>
        </w:rPr>
      </w:pPr>
    </w:p>
    <w:p w:rsidR="009C7369" w:rsidRPr="00716D73" w:rsidRDefault="009C7369" w:rsidP="00BA165C">
      <w:pPr>
        <w:pStyle w:val="Heading2"/>
        <w:rPr>
          <w:rFonts w:eastAsia="Times New Roman"/>
        </w:rPr>
      </w:pPr>
      <w:r>
        <w:rPr>
          <w:rFonts w:eastAsia="Times New Roman"/>
        </w:rPr>
        <w:t>Roll 10969</w:t>
      </w:r>
    </w:p>
    <w:tbl>
      <w:tblPr>
        <w:tblStyle w:val="TableGrid"/>
        <w:tblW w:w="0" w:type="auto"/>
        <w:tblLook w:val="04A0" w:firstRow="1" w:lastRow="0" w:firstColumn="1" w:lastColumn="0" w:noHBand="0" w:noVBand="1"/>
        <w:tblCaption w:val="Roll_10969"/>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4D406E" w:rsidRDefault="00084F29" w:rsidP="00084F29">
            <w:r w:rsidRPr="004D406E">
              <w:t>PDF</w:t>
            </w:r>
          </w:p>
        </w:tc>
        <w:tc>
          <w:tcPr>
            <w:tcW w:w="7195" w:type="dxa"/>
          </w:tcPr>
          <w:p w:rsidR="00084F29" w:rsidRDefault="00084F29" w:rsidP="00084F29">
            <w:r w:rsidRPr="004D406E">
              <w:t>Description</w:t>
            </w:r>
          </w:p>
        </w:tc>
      </w:tr>
      <w:tr w:rsidR="009C7369" w:rsidRPr="00716D73" w:rsidTr="005F7132">
        <w:trPr>
          <w:tblHeader/>
        </w:trPr>
        <w:tc>
          <w:tcPr>
            <w:tcW w:w="1440" w:type="dxa"/>
          </w:tcPr>
          <w:p w:rsidR="009C7369" w:rsidRPr="00DD417F" w:rsidRDefault="009C7369" w:rsidP="00796805">
            <w:pPr>
              <w:rPr>
                <w:rFonts w:cs="Arial"/>
              </w:rPr>
            </w:pPr>
            <w:r w:rsidRPr="00DD417F">
              <w:rPr>
                <w:rFonts w:cs="Arial"/>
              </w:rPr>
              <w:t>Part 1</w:t>
            </w:r>
          </w:p>
        </w:tc>
        <w:tc>
          <w:tcPr>
            <w:tcW w:w="7195" w:type="dxa"/>
          </w:tcPr>
          <w:p w:rsidR="00C84609" w:rsidRPr="00DD417F" w:rsidRDefault="00C84609" w:rsidP="00C84609">
            <w:pPr>
              <w:spacing w:after="150"/>
              <w:rPr>
                <w:rFonts w:eastAsia="Times New Roman" w:cs="Arial"/>
                <w:color w:val="333333"/>
              </w:rPr>
            </w:pPr>
            <w:r w:rsidRPr="00DD417F">
              <w:rPr>
                <w:rFonts w:eastAsia="Times New Roman" w:cs="Arial"/>
                <w:color w:val="333333"/>
              </w:rPr>
              <w:t>John G. Brady (1897-1906)</w:t>
            </w:r>
          </w:p>
          <w:p w:rsidR="00C84609" w:rsidRPr="00DD417F" w:rsidRDefault="00C84609" w:rsidP="00C84609">
            <w:pPr>
              <w:pStyle w:val="ListParagraph"/>
              <w:numPr>
                <w:ilvl w:val="0"/>
                <w:numId w:val="3"/>
              </w:numPr>
              <w:spacing w:after="150"/>
              <w:rPr>
                <w:rFonts w:eastAsia="Times New Roman" w:cs="Arial"/>
                <w:color w:val="333333"/>
              </w:rPr>
            </w:pPr>
            <w:r w:rsidRPr="00DD417F">
              <w:rPr>
                <w:rFonts w:eastAsia="Times New Roman" w:cs="Arial"/>
                <w:color w:val="333333"/>
              </w:rPr>
              <w:t>Letters Sent, Dec. 1897-May 1913</w:t>
            </w:r>
          </w:p>
          <w:p w:rsidR="009C7369" w:rsidRPr="00DD417F" w:rsidRDefault="00C84609" w:rsidP="00C84609">
            <w:pPr>
              <w:pStyle w:val="ListParagraph"/>
              <w:numPr>
                <w:ilvl w:val="1"/>
                <w:numId w:val="3"/>
              </w:numPr>
              <w:spacing w:after="150"/>
              <w:rPr>
                <w:rFonts w:eastAsia="Times New Roman" w:cs="Arial"/>
                <w:color w:val="333333"/>
              </w:rPr>
            </w:pPr>
            <w:r w:rsidRPr="00DD417F">
              <w:rPr>
                <w:rFonts w:eastAsia="Times New Roman" w:cs="Arial"/>
                <w:color w:val="333333"/>
              </w:rPr>
              <w:t>3d and 4th Volumes, Oct 1900 (pt.) June 1902</w:t>
            </w:r>
          </w:p>
        </w:tc>
      </w:tr>
      <w:tr w:rsidR="009C7369" w:rsidRPr="00716D73" w:rsidTr="004A631C">
        <w:tc>
          <w:tcPr>
            <w:tcW w:w="1440" w:type="dxa"/>
          </w:tcPr>
          <w:p w:rsidR="009C7369" w:rsidRPr="00DD417F" w:rsidRDefault="009C7369" w:rsidP="00796805">
            <w:pPr>
              <w:spacing w:after="150"/>
              <w:rPr>
                <w:rFonts w:eastAsia="Times New Roman" w:cs="Arial"/>
                <w:color w:val="333333"/>
              </w:rPr>
            </w:pPr>
            <w:r w:rsidRPr="00DD417F">
              <w:rPr>
                <w:rFonts w:eastAsia="Times New Roman" w:cs="Arial"/>
                <w:color w:val="333333"/>
              </w:rPr>
              <w:t>Part 2</w:t>
            </w:r>
          </w:p>
        </w:tc>
        <w:tc>
          <w:tcPr>
            <w:tcW w:w="7195" w:type="dxa"/>
          </w:tcPr>
          <w:p w:rsidR="009C7369" w:rsidRPr="00DD417F" w:rsidRDefault="00C84609" w:rsidP="00C84609">
            <w:pPr>
              <w:pStyle w:val="ListParagraph"/>
              <w:numPr>
                <w:ilvl w:val="1"/>
                <w:numId w:val="1"/>
              </w:numPr>
              <w:spacing w:after="150"/>
              <w:rPr>
                <w:rFonts w:eastAsia="Times New Roman" w:cs="Arial"/>
                <w:color w:val="333333"/>
              </w:rPr>
            </w:pPr>
            <w:r w:rsidRPr="00DD417F">
              <w:rPr>
                <w:rFonts w:eastAsia="Times New Roman" w:cs="Arial"/>
                <w:color w:val="333333"/>
              </w:rPr>
              <w:t>3d and 4th Volumes, Oct 1900 (pt.) June 1902 (continued)</w:t>
            </w:r>
          </w:p>
        </w:tc>
      </w:tr>
      <w:tr w:rsidR="009C7369" w:rsidRPr="00716D73" w:rsidTr="004A631C">
        <w:tc>
          <w:tcPr>
            <w:tcW w:w="1440" w:type="dxa"/>
          </w:tcPr>
          <w:p w:rsidR="009C7369" w:rsidRPr="00DD417F" w:rsidRDefault="009C7369" w:rsidP="00796805">
            <w:pPr>
              <w:spacing w:after="150"/>
              <w:rPr>
                <w:rFonts w:eastAsia="Times New Roman" w:cs="Arial"/>
                <w:color w:val="333333"/>
              </w:rPr>
            </w:pPr>
            <w:r w:rsidRPr="00DD417F">
              <w:rPr>
                <w:rFonts w:eastAsia="Times New Roman" w:cs="Arial"/>
                <w:color w:val="333333"/>
              </w:rPr>
              <w:t>Part 3</w:t>
            </w:r>
          </w:p>
        </w:tc>
        <w:tc>
          <w:tcPr>
            <w:tcW w:w="7195" w:type="dxa"/>
          </w:tcPr>
          <w:p w:rsidR="009C7369" w:rsidRPr="00DD417F" w:rsidRDefault="00C84609" w:rsidP="00C84609">
            <w:pPr>
              <w:pStyle w:val="ListParagraph"/>
              <w:numPr>
                <w:ilvl w:val="1"/>
                <w:numId w:val="1"/>
              </w:numPr>
              <w:spacing w:after="150"/>
              <w:rPr>
                <w:rFonts w:eastAsia="Times New Roman" w:cs="Arial"/>
                <w:color w:val="333333"/>
              </w:rPr>
            </w:pPr>
            <w:r w:rsidRPr="00DD417F">
              <w:rPr>
                <w:rFonts w:eastAsia="Times New Roman" w:cs="Arial"/>
                <w:color w:val="333333"/>
              </w:rPr>
              <w:t>3d and 4th Volumes, Oct 1900 (pt.) June 1902 (continued)</w:t>
            </w:r>
          </w:p>
        </w:tc>
      </w:tr>
      <w:tr w:rsidR="009C7369" w:rsidRPr="00716D73" w:rsidTr="004A631C">
        <w:tc>
          <w:tcPr>
            <w:tcW w:w="1440" w:type="dxa"/>
          </w:tcPr>
          <w:p w:rsidR="009C7369" w:rsidRPr="00DD417F" w:rsidRDefault="009C7369" w:rsidP="00796805">
            <w:pPr>
              <w:spacing w:after="150"/>
              <w:rPr>
                <w:rFonts w:eastAsia="Times New Roman" w:cs="Arial"/>
                <w:color w:val="333333"/>
              </w:rPr>
            </w:pPr>
            <w:r w:rsidRPr="00DD417F">
              <w:rPr>
                <w:rFonts w:eastAsia="Times New Roman" w:cs="Arial"/>
                <w:color w:val="333333"/>
              </w:rPr>
              <w:t>Part 4</w:t>
            </w:r>
          </w:p>
        </w:tc>
        <w:tc>
          <w:tcPr>
            <w:tcW w:w="7195" w:type="dxa"/>
          </w:tcPr>
          <w:p w:rsidR="009C7369" w:rsidRPr="00DD417F" w:rsidRDefault="00C84609" w:rsidP="00796805">
            <w:pPr>
              <w:pStyle w:val="ListParagraph"/>
              <w:numPr>
                <w:ilvl w:val="1"/>
                <w:numId w:val="2"/>
              </w:numPr>
              <w:spacing w:after="150"/>
              <w:rPr>
                <w:rFonts w:eastAsia="Times New Roman" w:cs="Arial"/>
                <w:color w:val="333333"/>
              </w:rPr>
            </w:pPr>
            <w:r w:rsidRPr="00DD417F">
              <w:rPr>
                <w:rFonts w:eastAsia="Times New Roman" w:cs="Arial"/>
                <w:color w:val="333333"/>
              </w:rPr>
              <w:t>3d and 4th Volumes, Oct 1900 (pt.) June 1902 (continued)</w:t>
            </w:r>
          </w:p>
        </w:tc>
      </w:tr>
      <w:tr w:rsidR="00DD5395" w:rsidRPr="00716D73" w:rsidTr="004A631C">
        <w:tc>
          <w:tcPr>
            <w:tcW w:w="1440" w:type="dxa"/>
          </w:tcPr>
          <w:p w:rsidR="00DD5395" w:rsidRPr="00DD417F" w:rsidRDefault="00DD5395" w:rsidP="00796805">
            <w:pPr>
              <w:spacing w:after="150"/>
              <w:rPr>
                <w:rFonts w:eastAsia="Times New Roman" w:cs="Arial"/>
                <w:color w:val="333333"/>
              </w:rPr>
            </w:pPr>
            <w:r w:rsidRPr="00DD417F">
              <w:rPr>
                <w:rFonts w:eastAsia="Times New Roman" w:cs="Arial"/>
                <w:color w:val="333333"/>
              </w:rPr>
              <w:t>Part 5</w:t>
            </w:r>
          </w:p>
        </w:tc>
        <w:tc>
          <w:tcPr>
            <w:tcW w:w="7195" w:type="dxa"/>
          </w:tcPr>
          <w:p w:rsidR="00DD5395" w:rsidRPr="00DD417F" w:rsidRDefault="00DD5395" w:rsidP="00DD5395">
            <w:pPr>
              <w:pStyle w:val="ListParagraph"/>
              <w:numPr>
                <w:ilvl w:val="1"/>
                <w:numId w:val="2"/>
              </w:numPr>
              <w:spacing w:after="150"/>
              <w:rPr>
                <w:rFonts w:eastAsia="Times New Roman" w:cs="Arial"/>
                <w:color w:val="333333"/>
              </w:rPr>
            </w:pPr>
            <w:r w:rsidRPr="00DD417F">
              <w:rPr>
                <w:rFonts w:eastAsia="Times New Roman" w:cs="Arial"/>
                <w:color w:val="333333"/>
              </w:rPr>
              <w:t>3d and 4th Volumes, Oct 1900 (pt.) June 1902 (continued)</w:t>
            </w:r>
          </w:p>
        </w:tc>
      </w:tr>
    </w:tbl>
    <w:p w:rsidR="009C7369" w:rsidRPr="00716D73" w:rsidRDefault="009C7369" w:rsidP="009C7369">
      <w:pPr>
        <w:rPr>
          <w:rFonts w:ascii="Arial" w:hAnsi="Arial" w:cs="Arial"/>
        </w:rPr>
      </w:pPr>
    </w:p>
    <w:p w:rsidR="002529BE" w:rsidRPr="00716D73" w:rsidRDefault="002529BE" w:rsidP="002529BE">
      <w:pPr>
        <w:pStyle w:val="Heading2"/>
        <w:rPr>
          <w:rFonts w:eastAsia="Times New Roman"/>
        </w:rPr>
      </w:pPr>
      <w:r>
        <w:rPr>
          <w:rFonts w:eastAsia="Times New Roman"/>
        </w:rPr>
        <w:t>Roll 10970</w:t>
      </w:r>
    </w:p>
    <w:tbl>
      <w:tblPr>
        <w:tblStyle w:val="TableGrid"/>
        <w:tblW w:w="0" w:type="auto"/>
        <w:tblLook w:val="04A0" w:firstRow="1" w:lastRow="0" w:firstColumn="1" w:lastColumn="0" w:noHBand="0" w:noVBand="1"/>
        <w:tblCaption w:val="Roll 10970"/>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3277F9" w:rsidRDefault="00084F29" w:rsidP="00084F29">
            <w:r w:rsidRPr="003277F9">
              <w:t>PDF</w:t>
            </w:r>
          </w:p>
        </w:tc>
        <w:tc>
          <w:tcPr>
            <w:tcW w:w="7195" w:type="dxa"/>
          </w:tcPr>
          <w:p w:rsidR="00084F29" w:rsidRDefault="00084F29" w:rsidP="00084F29">
            <w:r w:rsidRPr="003277F9">
              <w:t>Description</w:t>
            </w:r>
          </w:p>
        </w:tc>
      </w:tr>
      <w:tr w:rsidR="002529BE" w:rsidRPr="00716D73" w:rsidTr="005F7132">
        <w:trPr>
          <w:tblHeader/>
        </w:trPr>
        <w:tc>
          <w:tcPr>
            <w:tcW w:w="1440" w:type="dxa"/>
          </w:tcPr>
          <w:p w:rsidR="002529BE" w:rsidRPr="00DD417F" w:rsidRDefault="002529BE" w:rsidP="00796805">
            <w:pPr>
              <w:rPr>
                <w:rFonts w:cs="Arial"/>
              </w:rPr>
            </w:pPr>
            <w:r w:rsidRPr="00DD417F">
              <w:rPr>
                <w:rFonts w:cs="Arial"/>
              </w:rPr>
              <w:t>Part 1</w:t>
            </w:r>
          </w:p>
        </w:tc>
        <w:tc>
          <w:tcPr>
            <w:tcW w:w="7195" w:type="dxa"/>
          </w:tcPr>
          <w:p w:rsidR="002529BE" w:rsidRPr="00DD417F" w:rsidRDefault="002529BE" w:rsidP="002529BE">
            <w:pPr>
              <w:spacing w:after="150"/>
              <w:rPr>
                <w:rFonts w:eastAsia="Times New Roman" w:cs="Arial"/>
                <w:color w:val="333333"/>
              </w:rPr>
            </w:pPr>
            <w:r w:rsidRPr="00DD417F">
              <w:rPr>
                <w:rFonts w:eastAsia="Times New Roman" w:cs="Arial"/>
                <w:color w:val="333333"/>
              </w:rPr>
              <w:t>John G. Brady (1897-1906) (continued)</w:t>
            </w:r>
          </w:p>
          <w:p w:rsidR="002529BE" w:rsidRPr="00DD417F" w:rsidRDefault="002529BE" w:rsidP="002529BE">
            <w:pPr>
              <w:pStyle w:val="ListParagraph"/>
              <w:numPr>
                <w:ilvl w:val="0"/>
                <w:numId w:val="3"/>
              </w:numPr>
              <w:spacing w:after="150"/>
              <w:rPr>
                <w:rFonts w:eastAsia="Times New Roman" w:cs="Arial"/>
                <w:color w:val="333333"/>
              </w:rPr>
            </w:pPr>
            <w:r w:rsidRPr="00DD417F">
              <w:rPr>
                <w:rFonts w:eastAsia="Times New Roman" w:cs="Arial"/>
                <w:color w:val="333333"/>
              </w:rPr>
              <w:t>Letters Sent, Dec. 1897-May 1913</w:t>
            </w:r>
          </w:p>
          <w:p w:rsidR="002529BE" w:rsidRPr="00DD417F" w:rsidRDefault="002529BE" w:rsidP="002529BE">
            <w:pPr>
              <w:pStyle w:val="ListParagraph"/>
              <w:numPr>
                <w:ilvl w:val="1"/>
                <w:numId w:val="3"/>
              </w:numPr>
              <w:spacing w:after="150"/>
              <w:rPr>
                <w:rFonts w:eastAsia="Times New Roman" w:cs="Arial"/>
                <w:color w:val="333333"/>
              </w:rPr>
            </w:pPr>
            <w:r w:rsidRPr="00DD417F">
              <w:rPr>
                <w:rFonts w:eastAsia="Times New Roman" w:cs="Arial"/>
                <w:color w:val="333333"/>
              </w:rPr>
              <w:t>5th and 6th Volumes, July 1902-0ct. 1903 (pt.)</w:t>
            </w:r>
          </w:p>
        </w:tc>
      </w:tr>
      <w:tr w:rsidR="002529BE" w:rsidRPr="00716D73" w:rsidTr="004A631C">
        <w:tc>
          <w:tcPr>
            <w:tcW w:w="1440" w:type="dxa"/>
          </w:tcPr>
          <w:p w:rsidR="002529BE" w:rsidRPr="00DD417F" w:rsidRDefault="002529BE" w:rsidP="002529BE">
            <w:pPr>
              <w:spacing w:after="150"/>
              <w:rPr>
                <w:rFonts w:eastAsia="Times New Roman" w:cs="Arial"/>
                <w:color w:val="333333"/>
              </w:rPr>
            </w:pPr>
            <w:r w:rsidRPr="00DD417F">
              <w:rPr>
                <w:rFonts w:eastAsia="Times New Roman" w:cs="Arial"/>
                <w:color w:val="333333"/>
              </w:rPr>
              <w:t>Part 2</w:t>
            </w:r>
          </w:p>
        </w:tc>
        <w:tc>
          <w:tcPr>
            <w:tcW w:w="7195" w:type="dxa"/>
          </w:tcPr>
          <w:p w:rsidR="002529BE" w:rsidRPr="00DD417F" w:rsidRDefault="002529BE" w:rsidP="002529BE">
            <w:pPr>
              <w:pStyle w:val="ListParagraph"/>
              <w:numPr>
                <w:ilvl w:val="1"/>
                <w:numId w:val="3"/>
              </w:numPr>
              <w:rPr>
                <w:rFonts w:cs="Arial"/>
              </w:rPr>
            </w:pPr>
            <w:r w:rsidRPr="00DD417F">
              <w:rPr>
                <w:rFonts w:cs="Arial"/>
                <w:color w:val="333333"/>
              </w:rPr>
              <w:t>5th and 6th Volumes, July 1902-0ct. 1903 (pt.) (continued)</w:t>
            </w:r>
          </w:p>
        </w:tc>
      </w:tr>
      <w:tr w:rsidR="002529BE" w:rsidRPr="00716D73" w:rsidTr="004A631C">
        <w:tc>
          <w:tcPr>
            <w:tcW w:w="1440" w:type="dxa"/>
          </w:tcPr>
          <w:p w:rsidR="002529BE" w:rsidRPr="00DD417F" w:rsidRDefault="002529BE" w:rsidP="002529BE">
            <w:pPr>
              <w:spacing w:after="150"/>
              <w:rPr>
                <w:rFonts w:eastAsia="Times New Roman" w:cs="Arial"/>
                <w:color w:val="333333"/>
              </w:rPr>
            </w:pPr>
            <w:r w:rsidRPr="00DD417F">
              <w:rPr>
                <w:rFonts w:eastAsia="Times New Roman" w:cs="Arial"/>
                <w:color w:val="333333"/>
              </w:rPr>
              <w:t>Part 3</w:t>
            </w:r>
          </w:p>
        </w:tc>
        <w:tc>
          <w:tcPr>
            <w:tcW w:w="7195" w:type="dxa"/>
          </w:tcPr>
          <w:p w:rsidR="002529BE" w:rsidRPr="00DD417F" w:rsidRDefault="002529BE" w:rsidP="002529BE">
            <w:pPr>
              <w:pStyle w:val="ListParagraph"/>
              <w:numPr>
                <w:ilvl w:val="1"/>
                <w:numId w:val="3"/>
              </w:numPr>
              <w:rPr>
                <w:rFonts w:cs="Arial"/>
              </w:rPr>
            </w:pPr>
            <w:r w:rsidRPr="00DD417F">
              <w:rPr>
                <w:rFonts w:cs="Arial"/>
                <w:color w:val="333333"/>
              </w:rPr>
              <w:t>5th and 6th Volumes, July 1902-0ct. 1903 (pt.) (continued)</w:t>
            </w:r>
          </w:p>
        </w:tc>
      </w:tr>
      <w:tr w:rsidR="002529BE" w:rsidRPr="00716D73" w:rsidTr="004A631C">
        <w:tc>
          <w:tcPr>
            <w:tcW w:w="1440" w:type="dxa"/>
          </w:tcPr>
          <w:p w:rsidR="002529BE" w:rsidRPr="00DD417F" w:rsidRDefault="002529BE" w:rsidP="002529BE">
            <w:pPr>
              <w:spacing w:after="150"/>
              <w:rPr>
                <w:rFonts w:eastAsia="Times New Roman" w:cs="Arial"/>
                <w:color w:val="333333"/>
              </w:rPr>
            </w:pPr>
            <w:r w:rsidRPr="00DD417F">
              <w:rPr>
                <w:rFonts w:eastAsia="Times New Roman" w:cs="Arial"/>
                <w:color w:val="333333"/>
              </w:rPr>
              <w:t>Part 4</w:t>
            </w:r>
          </w:p>
        </w:tc>
        <w:tc>
          <w:tcPr>
            <w:tcW w:w="7195" w:type="dxa"/>
          </w:tcPr>
          <w:p w:rsidR="002529BE" w:rsidRPr="00DD417F" w:rsidRDefault="002529BE" w:rsidP="002529BE">
            <w:pPr>
              <w:pStyle w:val="ListParagraph"/>
              <w:numPr>
                <w:ilvl w:val="1"/>
                <w:numId w:val="3"/>
              </w:numPr>
              <w:rPr>
                <w:rFonts w:cs="Arial"/>
              </w:rPr>
            </w:pPr>
            <w:r w:rsidRPr="00DD417F">
              <w:rPr>
                <w:rFonts w:cs="Arial"/>
                <w:color w:val="333333"/>
              </w:rPr>
              <w:t>5th and 6th Volumes, July 1902-0ct. 1903 (pt.) (continued)</w:t>
            </w:r>
          </w:p>
        </w:tc>
      </w:tr>
      <w:tr w:rsidR="002529BE" w:rsidRPr="00716D73" w:rsidTr="004A631C">
        <w:tc>
          <w:tcPr>
            <w:tcW w:w="1440" w:type="dxa"/>
          </w:tcPr>
          <w:p w:rsidR="002529BE" w:rsidRPr="00DD417F" w:rsidRDefault="002529BE" w:rsidP="002529BE">
            <w:pPr>
              <w:spacing w:after="150"/>
              <w:rPr>
                <w:rFonts w:eastAsia="Times New Roman" w:cs="Arial"/>
                <w:color w:val="333333"/>
              </w:rPr>
            </w:pPr>
            <w:r w:rsidRPr="00DD417F">
              <w:rPr>
                <w:rFonts w:eastAsia="Times New Roman" w:cs="Arial"/>
                <w:color w:val="333333"/>
              </w:rPr>
              <w:t>Part 5</w:t>
            </w:r>
          </w:p>
        </w:tc>
        <w:tc>
          <w:tcPr>
            <w:tcW w:w="7195" w:type="dxa"/>
          </w:tcPr>
          <w:p w:rsidR="002529BE" w:rsidRPr="00DD417F" w:rsidRDefault="002529BE" w:rsidP="002529BE">
            <w:pPr>
              <w:pStyle w:val="ListParagraph"/>
              <w:numPr>
                <w:ilvl w:val="1"/>
                <w:numId w:val="3"/>
              </w:numPr>
              <w:rPr>
                <w:rFonts w:cs="Arial"/>
              </w:rPr>
            </w:pPr>
            <w:r w:rsidRPr="00DD417F">
              <w:rPr>
                <w:rFonts w:cs="Arial"/>
                <w:color w:val="333333"/>
              </w:rPr>
              <w:t>5th and 6th Volumes, July 1902-0ct. 1903 (pt.) (continued)</w:t>
            </w:r>
          </w:p>
        </w:tc>
      </w:tr>
    </w:tbl>
    <w:p w:rsidR="002529BE" w:rsidRPr="00716D73" w:rsidRDefault="002529BE" w:rsidP="002529BE">
      <w:pPr>
        <w:rPr>
          <w:rFonts w:ascii="Arial" w:hAnsi="Arial" w:cs="Arial"/>
        </w:rPr>
      </w:pPr>
    </w:p>
    <w:p w:rsidR="006415B9" w:rsidRPr="00716D73" w:rsidRDefault="006415B9" w:rsidP="006415B9">
      <w:pPr>
        <w:pStyle w:val="Heading2"/>
        <w:rPr>
          <w:rFonts w:eastAsia="Times New Roman"/>
        </w:rPr>
      </w:pPr>
      <w:r>
        <w:rPr>
          <w:rFonts w:eastAsia="Times New Roman"/>
        </w:rPr>
        <w:t>Roll 10971</w:t>
      </w:r>
    </w:p>
    <w:tbl>
      <w:tblPr>
        <w:tblStyle w:val="TableGrid"/>
        <w:tblW w:w="0" w:type="auto"/>
        <w:tblLook w:val="04A0" w:firstRow="1" w:lastRow="0" w:firstColumn="1" w:lastColumn="0" w:noHBand="0" w:noVBand="1"/>
        <w:tblCaption w:val="Roll_10971"/>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412097" w:rsidRDefault="00084F29" w:rsidP="00084F29">
            <w:r w:rsidRPr="00412097">
              <w:t>PDF</w:t>
            </w:r>
          </w:p>
        </w:tc>
        <w:tc>
          <w:tcPr>
            <w:tcW w:w="7195" w:type="dxa"/>
          </w:tcPr>
          <w:p w:rsidR="00084F29" w:rsidRDefault="00084F29" w:rsidP="00084F29">
            <w:r w:rsidRPr="00412097">
              <w:t>Description</w:t>
            </w:r>
          </w:p>
        </w:tc>
      </w:tr>
      <w:tr w:rsidR="006415B9" w:rsidRPr="00716D73" w:rsidTr="005F7132">
        <w:trPr>
          <w:tblHeader/>
        </w:trPr>
        <w:tc>
          <w:tcPr>
            <w:tcW w:w="1440" w:type="dxa"/>
          </w:tcPr>
          <w:p w:rsidR="006415B9" w:rsidRPr="00DD417F" w:rsidRDefault="006415B9" w:rsidP="00796805">
            <w:pPr>
              <w:rPr>
                <w:rFonts w:cs="Arial"/>
              </w:rPr>
            </w:pPr>
            <w:r w:rsidRPr="00DD417F">
              <w:rPr>
                <w:rFonts w:cs="Arial"/>
              </w:rPr>
              <w:t>Part 1</w:t>
            </w:r>
          </w:p>
        </w:tc>
        <w:tc>
          <w:tcPr>
            <w:tcW w:w="7195" w:type="dxa"/>
          </w:tcPr>
          <w:p w:rsidR="006415B9" w:rsidRPr="00DD417F" w:rsidRDefault="006415B9" w:rsidP="006415B9">
            <w:pPr>
              <w:spacing w:after="150"/>
              <w:rPr>
                <w:rFonts w:eastAsia="Times New Roman" w:cs="Arial"/>
                <w:color w:val="333333"/>
              </w:rPr>
            </w:pPr>
            <w:r w:rsidRPr="00DD417F">
              <w:rPr>
                <w:rFonts w:eastAsia="Times New Roman" w:cs="Arial"/>
                <w:color w:val="333333"/>
              </w:rPr>
              <w:t>John G. Brady (1897-1906) (continued)</w:t>
            </w:r>
          </w:p>
          <w:p w:rsidR="006415B9" w:rsidRPr="00DD417F" w:rsidRDefault="006415B9" w:rsidP="006415B9">
            <w:pPr>
              <w:pStyle w:val="ListParagraph"/>
              <w:numPr>
                <w:ilvl w:val="0"/>
                <w:numId w:val="3"/>
              </w:numPr>
              <w:spacing w:after="150"/>
              <w:rPr>
                <w:rFonts w:eastAsia="Times New Roman" w:cs="Arial"/>
                <w:color w:val="333333"/>
              </w:rPr>
            </w:pPr>
            <w:r w:rsidRPr="00DD417F">
              <w:rPr>
                <w:rFonts w:eastAsia="Times New Roman" w:cs="Arial"/>
                <w:color w:val="333333"/>
              </w:rPr>
              <w:t>Letters Sent, Dec. 1897-May 1913</w:t>
            </w:r>
          </w:p>
          <w:p w:rsidR="006415B9" w:rsidRPr="00DD417F" w:rsidRDefault="006415B9" w:rsidP="006415B9">
            <w:pPr>
              <w:pStyle w:val="ListParagraph"/>
              <w:numPr>
                <w:ilvl w:val="1"/>
                <w:numId w:val="3"/>
              </w:numPr>
              <w:spacing w:after="150"/>
              <w:rPr>
                <w:rFonts w:eastAsia="Times New Roman" w:cs="Arial"/>
                <w:color w:val="333333"/>
              </w:rPr>
            </w:pPr>
            <w:r w:rsidRPr="00DD417F">
              <w:rPr>
                <w:rFonts w:eastAsia="Times New Roman" w:cs="Arial"/>
                <w:color w:val="333333"/>
              </w:rPr>
              <w:t>7th-9th Volumes, Oct. 1903(pt.)-May 1906</w:t>
            </w:r>
          </w:p>
        </w:tc>
      </w:tr>
      <w:tr w:rsidR="006415B9" w:rsidRPr="00716D73" w:rsidTr="004A631C">
        <w:tc>
          <w:tcPr>
            <w:tcW w:w="1440" w:type="dxa"/>
          </w:tcPr>
          <w:p w:rsidR="006415B9" w:rsidRPr="00DD417F" w:rsidRDefault="006415B9" w:rsidP="006415B9">
            <w:pPr>
              <w:spacing w:after="150"/>
              <w:rPr>
                <w:rFonts w:eastAsia="Times New Roman" w:cs="Arial"/>
                <w:color w:val="333333"/>
              </w:rPr>
            </w:pPr>
            <w:r w:rsidRPr="00DD417F">
              <w:rPr>
                <w:rFonts w:eastAsia="Times New Roman" w:cs="Arial"/>
                <w:color w:val="333333"/>
              </w:rPr>
              <w:t>Part 2</w:t>
            </w:r>
          </w:p>
        </w:tc>
        <w:tc>
          <w:tcPr>
            <w:tcW w:w="7195" w:type="dxa"/>
          </w:tcPr>
          <w:p w:rsidR="006415B9" w:rsidRPr="00DD417F" w:rsidRDefault="006415B9" w:rsidP="006415B9">
            <w:pPr>
              <w:pStyle w:val="ListParagraph"/>
              <w:numPr>
                <w:ilvl w:val="1"/>
                <w:numId w:val="3"/>
              </w:numPr>
              <w:rPr>
                <w:rFonts w:cs="Arial"/>
              </w:rPr>
            </w:pPr>
            <w:r w:rsidRPr="00DD417F">
              <w:rPr>
                <w:rFonts w:cs="Arial"/>
                <w:color w:val="333333"/>
              </w:rPr>
              <w:t>7th-9th Volumes, Oct. 1903(pt.)-May 1906 (continued)</w:t>
            </w:r>
          </w:p>
        </w:tc>
      </w:tr>
      <w:tr w:rsidR="006415B9" w:rsidRPr="00716D73" w:rsidTr="004A631C">
        <w:tc>
          <w:tcPr>
            <w:tcW w:w="1440" w:type="dxa"/>
          </w:tcPr>
          <w:p w:rsidR="006415B9" w:rsidRPr="00DD417F" w:rsidRDefault="006415B9" w:rsidP="006415B9">
            <w:pPr>
              <w:spacing w:after="150"/>
              <w:rPr>
                <w:rFonts w:eastAsia="Times New Roman" w:cs="Arial"/>
                <w:color w:val="333333"/>
              </w:rPr>
            </w:pPr>
            <w:r w:rsidRPr="00DD417F">
              <w:rPr>
                <w:rFonts w:eastAsia="Times New Roman" w:cs="Arial"/>
                <w:color w:val="333333"/>
              </w:rPr>
              <w:t>Part 3</w:t>
            </w:r>
          </w:p>
        </w:tc>
        <w:tc>
          <w:tcPr>
            <w:tcW w:w="7195" w:type="dxa"/>
          </w:tcPr>
          <w:p w:rsidR="006415B9" w:rsidRPr="00DD417F" w:rsidRDefault="006415B9" w:rsidP="006415B9">
            <w:pPr>
              <w:pStyle w:val="ListParagraph"/>
              <w:numPr>
                <w:ilvl w:val="1"/>
                <w:numId w:val="3"/>
              </w:numPr>
              <w:rPr>
                <w:rFonts w:cs="Arial"/>
              </w:rPr>
            </w:pPr>
            <w:r w:rsidRPr="00DD417F">
              <w:rPr>
                <w:rFonts w:cs="Arial"/>
                <w:color w:val="333333"/>
              </w:rPr>
              <w:t>7th-9th Volumes, Oct. 1903(pt.)-May 1906 (continued)</w:t>
            </w:r>
          </w:p>
        </w:tc>
      </w:tr>
      <w:tr w:rsidR="006415B9" w:rsidRPr="00716D73" w:rsidTr="004A631C">
        <w:tc>
          <w:tcPr>
            <w:tcW w:w="1440" w:type="dxa"/>
          </w:tcPr>
          <w:p w:rsidR="006415B9" w:rsidRPr="00DD417F" w:rsidRDefault="006415B9" w:rsidP="006415B9">
            <w:pPr>
              <w:spacing w:after="150"/>
              <w:rPr>
                <w:rFonts w:eastAsia="Times New Roman" w:cs="Arial"/>
                <w:color w:val="333333"/>
              </w:rPr>
            </w:pPr>
            <w:r w:rsidRPr="00DD417F">
              <w:rPr>
                <w:rFonts w:eastAsia="Times New Roman" w:cs="Arial"/>
                <w:color w:val="333333"/>
              </w:rPr>
              <w:t>Part 4</w:t>
            </w:r>
          </w:p>
        </w:tc>
        <w:tc>
          <w:tcPr>
            <w:tcW w:w="7195" w:type="dxa"/>
          </w:tcPr>
          <w:p w:rsidR="006415B9" w:rsidRPr="00DD417F" w:rsidRDefault="006415B9" w:rsidP="006415B9">
            <w:pPr>
              <w:pStyle w:val="ListParagraph"/>
              <w:numPr>
                <w:ilvl w:val="1"/>
                <w:numId w:val="3"/>
              </w:numPr>
              <w:rPr>
                <w:rFonts w:cs="Arial"/>
              </w:rPr>
            </w:pPr>
            <w:r w:rsidRPr="00DD417F">
              <w:rPr>
                <w:rFonts w:cs="Arial"/>
                <w:color w:val="333333"/>
              </w:rPr>
              <w:t>7th-9th Volumes, Oct. 1903(pt.)-May 1906 (continued)</w:t>
            </w:r>
          </w:p>
        </w:tc>
      </w:tr>
      <w:tr w:rsidR="006415B9" w:rsidRPr="00716D73" w:rsidTr="004A631C">
        <w:tc>
          <w:tcPr>
            <w:tcW w:w="1440" w:type="dxa"/>
          </w:tcPr>
          <w:p w:rsidR="006415B9" w:rsidRPr="00DD417F" w:rsidRDefault="006415B9" w:rsidP="006415B9">
            <w:pPr>
              <w:spacing w:after="150"/>
              <w:rPr>
                <w:rFonts w:eastAsia="Times New Roman" w:cs="Arial"/>
                <w:color w:val="333333"/>
              </w:rPr>
            </w:pPr>
            <w:r w:rsidRPr="00DD417F">
              <w:rPr>
                <w:rFonts w:eastAsia="Times New Roman" w:cs="Arial"/>
                <w:color w:val="333333"/>
              </w:rPr>
              <w:t>Part 5</w:t>
            </w:r>
          </w:p>
        </w:tc>
        <w:tc>
          <w:tcPr>
            <w:tcW w:w="7195" w:type="dxa"/>
          </w:tcPr>
          <w:p w:rsidR="006415B9" w:rsidRPr="00DD417F" w:rsidRDefault="006415B9" w:rsidP="006415B9">
            <w:pPr>
              <w:pStyle w:val="ListParagraph"/>
              <w:numPr>
                <w:ilvl w:val="1"/>
                <w:numId w:val="3"/>
              </w:numPr>
              <w:rPr>
                <w:rFonts w:cs="Arial"/>
              </w:rPr>
            </w:pPr>
            <w:r w:rsidRPr="00DD417F">
              <w:rPr>
                <w:rFonts w:cs="Arial"/>
                <w:color w:val="333333"/>
              </w:rPr>
              <w:t>7th-9th Volumes, Oct. 1903(pt.)-May 1906 (continued)</w:t>
            </w:r>
          </w:p>
        </w:tc>
      </w:tr>
      <w:tr w:rsidR="006415B9" w:rsidRPr="00716D73" w:rsidTr="004A631C">
        <w:tc>
          <w:tcPr>
            <w:tcW w:w="1440" w:type="dxa"/>
          </w:tcPr>
          <w:p w:rsidR="006415B9" w:rsidRPr="00DD417F" w:rsidRDefault="006415B9" w:rsidP="006415B9">
            <w:pPr>
              <w:spacing w:after="150"/>
              <w:rPr>
                <w:rFonts w:eastAsia="Times New Roman" w:cs="Arial"/>
                <w:color w:val="333333"/>
              </w:rPr>
            </w:pPr>
            <w:r w:rsidRPr="00DD417F">
              <w:rPr>
                <w:rFonts w:eastAsia="Times New Roman" w:cs="Arial"/>
                <w:color w:val="333333"/>
              </w:rPr>
              <w:t>Part 6</w:t>
            </w:r>
          </w:p>
        </w:tc>
        <w:tc>
          <w:tcPr>
            <w:tcW w:w="7195" w:type="dxa"/>
          </w:tcPr>
          <w:p w:rsidR="006415B9" w:rsidRPr="00DD417F" w:rsidRDefault="006415B9" w:rsidP="006415B9">
            <w:pPr>
              <w:pStyle w:val="ListParagraph"/>
              <w:numPr>
                <w:ilvl w:val="1"/>
                <w:numId w:val="3"/>
              </w:numPr>
              <w:rPr>
                <w:rFonts w:cs="Arial"/>
              </w:rPr>
            </w:pPr>
            <w:r w:rsidRPr="00DD417F">
              <w:rPr>
                <w:rFonts w:cs="Arial"/>
                <w:color w:val="333333"/>
              </w:rPr>
              <w:t>7th-9th Volumes, Oct. 1903(pt.)-May 1906 (continued)</w:t>
            </w:r>
          </w:p>
        </w:tc>
      </w:tr>
      <w:tr w:rsidR="006415B9" w:rsidRPr="00716D73" w:rsidTr="004A631C">
        <w:tc>
          <w:tcPr>
            <w:tcW w:w="1440" w:type="dxa"/>
          </w:tcPr>
          <w:p w:rsidR="006415B9" w:rsidRPr="00DD417F" w:rsidRDefault="006415B9" w:rsidP="006415B9">
            <w:pPr>
              <w:spacing w:after="150"/>
              <w:rPr>
                <w:rFonts w:eastAsia="Times New Roman" w:cs="Arial"/>
                <w:color w:val="333333"/>
              </w:rPr>
            </w:pPr>
            <w:r w:rsidRPr="00DD417F">
              <w:rPr>
                <w:rFonts w:eastAsia="Times New Roman" w:cs="Arial"/>
                <w:color w:val="333333"/>
              </w:rPr>
              <w:t>Part 7</w:t>
            </w:r>
          </w:p>
        </w:tc>
        <w:tc>
          <w:tcPr>
            <w:tcW w:w="7195" w:type="dxa"/>
          </w:tcPr>
          <w:p w:rsidR="006415B9" w:rsidRPr="00DD417F" w:rsidRDefault="006415B9" w:rsidP="006415B9">
            <w:pPr>
              <w:pStyle w:val="ListParagraph"/>
              <w:numPr>
                <w:ilvl w:val="1"/>
                <w:numId w:val="3"/>
              </w:numPr>
              <w:rPr>
                <w:rFonts w:cs="Arial"/>
              </w:rPr>
            </w:pPr>
            <w:r w:rsidRPr="00DD417F">
              <w:rPr>
                <w:rFonts w:cs="Arial"/>
                <w:color w:val="333333"/>
              </w:rPr>
              <w:t>7th-9th Volumes, Oct. 1903(pt.)-May 1906 (continued)</w:t>
            </w:r>
          </w:p>
        </w:tc>
      </w:tr>
    </w:tbl>
    <w:p w:rsidR="006415B9" w:rsidRPr="00716D73" w:rsidRDefault="006415B9" w:rsidP="006415B9">
      <w:pPr>
        <w:rPr>
          <w:rFonts w:ascii="Arial" w:hAnsi="Arial" w:cs="Arial"/>
        </w:rPr>
      </w:pPr>
    </w:p>
    <w:p w:rsidR="006E13D7" w:rsidRPr="00716D73" w:rsidRDefault="006E13D7" w:rsidP="006E13D7">
      <w:pPr>
        <w:pStyle w:val="Heading2"/>
        <w:rPr>
          <w:rFonts w:eastAsia="Times New Roman"/>
        </w:rPr>
      </w:pPr>
      <w:r>
        <w:rPr>
          <w:rFonts w:eastAsia="Times New Roman"/>
        </w:rPr>
        <w:t>Roll 10972</w:t>
      </w:r>
    </w:p>
    <w:tbl>
      <w:tblPr>
        <w:tblStyle w:val="TableGrid"/>
        <w:tblW w:w="0" w:type="auto"/>
        <w:tblLook w:val="04A0" w:firstRow="1" w:lastRow="0" w:firstColumn="1" w:lastColumn="0" w:noHBand="0" w:noVBand="1"/>
        <w:tblCaption w:val="Roll_10972"/>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CA0490" w:rsidRDefault="00084F29" w:rsidP="00084F29">
            <w:r w:rsidRPr="00CA0490">
              <w:t>PDF</w:t>
            </w:r>
          </w:p>
        </w:tc>
        <w:tc>
          <w:tcPr>
            <w:tcW w:w="7195" w:type="dxa"/>
          </w:tcPr>
          <w:p w:rsidR="00084F29" w:rsidRDefault="00084F29" w:rsidP="00084F29">
            <w:r w:rsidRPr="00CA0490">
              <w:t>Description</w:t>
            </w:r>
          </w:p>
        </w:tc>
      </w:tr>
      <w:tr w:rsidR="006E13D7" w:rsidRPr="00716D73" w:rsidTr="005F7132">
        <w:trPr>
          <w:tblHeader/>
        </w:trPr>
        <w:tc>
          <w:tcPr>
            <w:tcW w:w="1440" w:type="dxa"/>
          </w:tcPr>
          <w:p w:rsidR="006E13D7" w:rsidRPr="00DD417F" w:rsidRDefault="006E13D7" w:rsidP="00796805">
            <w:pPr>
              <w:rPr>
                <w:rFonts w:cs="Arial"/>
              </w:rPr>
            </w:pPr>
            <w:r w:rsidRPr="00DD417F">
              <w:rPr>
                <w:rFonts w:cs="Arial"/>
              </w:rPr>
              <w:t>Part 1</w:t>
            </w:r>
          </w:p>
        </w:tc>
        <w:tc>
          <w:tcPr>
            <w:tcW w:w="7195" w:type="dxa"/>
          </w:tcPr>
          <w:p w:rsidR="006E13D7" w:rsidRPr="006E13D7" w:rsidRDefault="006E13D7" w:rsidP="006E13D7">
            <w:pPr>
              <w:rPr>
                <w:rFonts w:eastAsia="Times New Roman" w:cs="Arial"/>
              </w:rPr>
            </w:pPr>
            <w:r w:rsidRPr="006E13D7">
              <w:rPr>
                <w:rFonts w:eastAsia="Times New Roman" w:cs="Arial"/>
                <w:color w:val="333333"/>
                <w:shd w:val="clear" w:color="auto" w:fill="FFFFFF"/>
              </w:rPr>
              <w:t>John G. Brady (1897-1906) (continued)</w:t>
            </w:r>
          </w:p>
          <w:p w:rsidR="006E13D7" w:rsidRPr="006E13D7" w:rsidRDefault="006E13D7" w:rsidP="006E13D7">
            <w:pPr>
              <w:numPr>
                <w:ilvl w:val="0"/>
                <w:numId w:val="4"/>
              </w:numPr>
              <w:shd w:val="clear" w:color="auto" w:fill="FFFFFF"/>
              <w:spacing w:before="100" w:beforeAutospacing="1" w:after="100" w:afterAutospacing="1"/>
              <w:rPr>
                <w:rFonts w:eastAsia="Times New Roman" w:cs="Arial"/>
                <w:color w:val="333333"/>
              </w:rPr>
            </w:pPr>
            <w:r w:rsidRPr="006E13D7">
              <w:rPr>
                <w:rFonts w:eastAsia="Times New Roman" w:cs="Arial"/>
                <w:color w:val="333333"/>
              </w:rPr>
              <w:t>Letters Sent, Dec. 1897-May 1913</w:t>
            </w:r>
          </w:p>
          <w:p w:rsidR="006E13D7" w:rsidRPr="006E13D7" w:rsidRDefault="006E13D7" w:rsidP="006E13D7">
            <w:pPr>
              <w:numPr>
                <w:ilvl w:val="1"/>
                <w:numId w:val="4"/>
              </w:numPr>
              <w:shd w:val="clear" w:color="auto" w:fill="FFFFFF"/>
              <w:spacing w:before="100" w:beforeAutospacing="1" w:after="100" w:afterAutospacing="1"/>
              <w:rPr>
                <w:rFonts w:eastAsia="Times New Roman" w:cs="Arial"/>
                <w:color w:val="333333"/>
              </w:rPr>
            </w:pPr>
            <w:r w:rsidRPr="006E13D7">
              <w:rPr>
                <w:rFonts w:eastAsia="Times New Roman" w:cs="Arial"/>
                <w:color w:val="333333"/>
              </w:rPr>
              <w:t>Notaries Public, 1905-10</w:t>
            </w:r>
          </w:p>
          <w:p w:rsidR="006E13D7" w:rsidRPr="00DD417F" w:rsidRDefault="006E13D7" w:rsidP="006E13D7">
            <w:pPr>
              <w:numPr>
                <w:ilvl w:val="1"/>
                <w:numId w:val="4"/>
              </w:numPr>
              <w:shd w:val="clear" w:color="auto" w:fill="FFFFFF"/>
              <w:spacing w:before="100" w:beforeAutospacing="1" w:after="100" w:afterAutospacing="1"/>
              <w:rPr>
                <w:rFonts w:eastAsia="Times New Roman" w:cs="Arial"/>
                <w:color w:val="333333"/>
              </w:rPr>
            </w:pPr>
            <w:r w:rsidRPr="006E13D7">
              <w:rPr>
                <w:rFonts w:eastAsia="Times New Roman" w:cs="Arial"/>
                <w:color w:val="333333"/>
              </w:rPr>
              <w:t>Schools, 1st and 2d Volumes, Nov. 1905-Apr. 1912 (pt.)</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2</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3</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4</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5</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6</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7</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8</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9</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r w:rsidR="006E13D7" w:rsidRPr="00716D73" w:rsidTr="004A631C">
        <w:tc>
          <w:tcPr>
            <w:tcW w:w="1440" w:type="dxa"/>
          </w:tcPr>
          <w:p w:rsidR="006E13D7" w:rsidRPr="00DD417F" w:rsidRDefault="006E13D7" w:rsidP="006E13D7">
            <w:pPr>
              <w:spacing w:after="150"/>
              <w:rPr>
                <w:rFonts w:eastAsia="Times New Roman" w:cs="Arial"/>
                <w:color w:val="333333"/>
              </w:rPr>
            </w:pPr>
            <w:r w:rsidRPr="00DD417F">
              <w:rPr>
                <w:rFonts w:eastAsia="Times New Roman" w:cs="Arial"/>
                <w:color w:val="333333"/>
              </w:rPr>
              <w:t>Part 10</w:t>
            </w:r>
          </w:p>
        </w:tc>
        <w:tc>
          <w:tcPr>
            <w:tcW w:w="7195" w:type="dxa"/>
          </w:tcPr>
          <w:p w:rsidR="006E13D7" w:rsidRPr="00DD417F" w:rsidRDefault="006E13D7" w:rsidP="006E13D7">
            <w:pPr>
              <w:pStyle w:val="ListParagraph"/>
              <w:numPr>
                <w:ilvl w:val="1"/>
                <w:numId w:val="3"/>
              </w:numPr>
              <w:rPr>
                <w:rFonts w:cs="Arial"/>
              </w:rPr>
            </w:pPr>
            <w:r w:rsidRPr="00DD417F">
              <w:rPr>
                <w:rFonts w:cs="Arial"/>
                <w:color w:val="333333"/>
              </w:rPr>
              <w:t>Schools, 1st and 2d Volumes, Nov. 1905-Apr. 1912 (pt.) (continued)</w:t>
            </w:r>
          </w:p>
        </w:tc>
      </w:tr>
    </w:tbl>
    <w:p w:rsidR="006E13D7" w:rsidRPr="00716D73" w:rsidRDefault="006E13D7" w:rsidP="006E13D7">
      <w:pPr>
        <w:rPr>
          <w:rFonts w:ascii="Arial" w:hAnsi="Arial" w:cs="Arial"/>
        </w:rPr>
      </w:pPr>
    </w:p>
    <w:p w:rsidR="003A0853" w:rsidRPr="003A0853" w:rsidRDefault="003A0853" w:rsidP="003A0853">
      <w:pPr>
        <w:rPr>
          <w:color w:val="FF0000"/>
        </w:rPr>
      </w:pPr>
      <w:r w:rsidRPr="003A0853">
        <w:rPr>
          <w:color w:val="FF0000"/>
        </w:rPr>
        <w:t>*** NOTE: No Roll 10973 listed</w:t>
      </w:r>
    </w:p>
    <w:p w:rsidR="003A0853" w:rsidRPr="00716D73" w:rsidRDefault="003A0853" w:rsidP="003A0853">
      <w:pPr>
        <w:pStyle w:val="Heading2"/>
        <w:rPr>
          <w:rFonts w:eastAsia="Times New Roman"/>
        </w:rPr>
      </w:pPr>
      <w:r>
        <w:rPr>
          <w:rFonts w:eastAsia="Times New Roman"/>
        </w:rPr>
        <w:t>Roll 10974</w:t>
      </w:r>
    </w:p>
    <w:tbl>
      <w:tblPr>
        <w:tblStyle w:val="TableGrid"/>
        <w:tblW w:w="0" w:type="auto"/>
        <w:tblLook w:val="04A0" w:firstRow="1" w:lastRow="0" w:firstColumn="1" w:lastColumn="0" w:noHBand="0" w:noVBand="1"/>
        <w:tblCaption w:val="Roll_10974"/>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6065C9" w:rsidRDefault="00084F29" w:rsidP="00084F29">
            <w:r w:rsidRPr="006065C9">
              <w:t>PDF</w:t>
            </w:r>
          </w:p>
        </w:tc>
        <w:tc>
          <w:tcPr>
            <w:tcW w:w="7195" w:type="dxa"/>
          </w:tcPr>
          <w:p w:rsidR="00084F29" w:rsidRDefault="00084F29" w:rsidP="00084F29">
            <w:r w:rsidRPr="006065C9">
              <w:t>Description</w:t>
            </w:r>
          </w:p>
        </w:tc>
      </w:tr>
      <w:tr w:rsidR="003A0853" w:rsidRPr="00716D73" w:rsidTr="005F7132">
        <w:trPr>
          <w:tblHeader/>
        </w:trPr>
        <w:tc>
          <w:tcPr>
            <w:tcW w:w="1440" w:type="dxa"/>
          </w:tcPr>
          <w:p w:rsidR="003A0853" w:rsidRPr="00DD417F" w:rsidRDefault="003A0853" w:rsidP="00796805">
            <w:pPr>
              <w:rPr>
                <w:rFonts w:cs="Arial"/>
              </w:rPr>
            </w:pPr>
            <w:r w:rsidRPr="00DD417F">
              <w:rPr>
                <w:rFonts w:cs="Arial"/>
              </w:rPr>
              <w:t>Part 1</w:t>
            </w:r>
          </w:p>
        </w:tc>
        <w:tc>
          <w:tcPr>
            <w:tcW w:w="7195" w:type="dxa"/>
          </w:tcPr>
          <w:p w:rsidR="001148AE" w:rsidRPr="00DD417F" w:rsidRDefault="001148AE" w:rsidP="001148AE">
            <w:pPr>
              <w:rPr>
                <w:rFonts w:eastAsia="Times New Roman" w:cs="Arial"/>
                <w:color w:val="333333"/>
                <w:shd w:val="clear" w:color="auto" w:fill="FFFFFF"/>
              </w:rPr>
            </w:pPr>
            <w:r w:rsidRPr="00DD417F">
              <w:rPr>
                <w:rFonts w:eastAsia="Times New Roman" w:cs="Arial"/>
                <w:color w:val="333333"/>
                <w:shd w:val="clear" w:color="auto" w:fill="FFFFFF"/>
              </w:rPr>
              <w:t>John G. Brady (1897-1906) (continued)</w:t>
            </w:r>
          </w:p>
          <w:p w:rsidR="001148AE" w:rsidRPr="00DD417F" w:rsidRDefault="001148AE" w:rsidP="001148AE">
            <w:pPr>
              <w:pStyle w:val="ListParagraph"/>
              <w:numPr>
                <w:ilvl w:val="0"/>
                <w:numId w:val="3"/>
              </w:numPr>
              <w:rPr>
                <w:rFonts w:eastAsia="Times New Roman" w:cs="Arial"/>
                <w:color w:val="333333"/>
                <w:shd w:val="clear" w:color="auto" w:fill="FFFFFF"/>
              </w:rPr>
            </w:pPr>
            <w:r w:rsidRPr="00DD417F">
              <w:rPr>
                <w:rFonts w:eastAsia="Times New Roman" w:cs="Arial"/>
                <w:color w:val="333333"/>
                <w:shd w:val="clear" w:color="auto" w:fill="FFFFFF"/>
              </w:rPr>
              <w:t>Letters Sent, Dec. 1899-May 1906</w:t>
            </w:r>
          </w:p>
          <w:p w:rsidR="003A0853" w:rsidRPr="00DD417F" w:rsidRDefault="001148AE" w:rsidP="001148AE">
            <w:pPr>
              <w:pStyle w:val="ListParagraph"/>
              <w:numPr>
                <w:ilvl w:val="1"/>
                <w:numId w:val="3"/>
              </w:numPr>
              <w:rPr>
                <w:rFonts w:eastAsia="Times New Roman" w:cs="Arial"/>
                <w:color w:val="333333"/>
                <w:shd w:val="clear" w:color="auto" w:fill="FFFFFF"/>
              </w:rPr>
            </w:pPr>
            <w:r w:rsidRPr="00DD417F">
              <w:rPr>
                <w:rFonts w:eastAsia="Times New Roman" w:cs="Arial"/>
                <w:color w:val="333333"/>
                <w:shd w:val="clear" w:color="auto" w:fill="FFFFFF"/>
              </w:rPr>
              <w:t>Miscellaneous "A" and "B," 1901-05</w:t>
            </w:r>
          </w:p>
        </w:tc>
      </w:tr>
      <w:tr w:rsidR="003A0853" w:rsidRPr="00716D73" w:rsidTr="004A631C">
        <w:tc>
          <w:tcPr>
            <w:tcW w:w="1440" w:type="dxa"/>
          </w:tcPr>
          <w:p w:rsidR="003A0853" w:rsidRPr="00DD417F" w:rsidRDefault="003A0853" w:rsidP="00796805">
            <w:pPr>
              <w:spacing w:after="150"/>
              <w:rPr>
                <w:rFonts w:eastAsia="Times New Roman" w:cs="Arial"/>
                <w:color w:val="333333"/>
              </w:rPr>
            </w:pPr>
            <w:r w:rsidRPr="00DD417F">
              <w:rPr>
                <w:rFonts w:eastAsia="Times New Roman" w:cs="Arial"/>
                <w:color w:val="333333"/>
              </w:rPr>
              <w:t>Part 2</w:t>
            </w:r>
          </w:p>
        </w:tc>
        <w:tc>
          <w:tcPr>
            <w:tcW w:w="7195" w:type="dxa"/>
          </w:tcPr>
          <w:p w:rsidR="003A0853" w:rsidRPr="00DD417F" w:rsidRDefault="001148AE" w:rsidP="001148AE">
            <w:pPr>
              <w:pStyle w:val="ListParagraph"/>
              <w:numPr>
                <w:ilvl w:val="1"/>
                <w:numId w:val="3"/>
              </w:numPr>
              <w:rPr>
                <w:rFonts w:cs="Arial"/>
                <w:color w:val="333333"/>
              </w:rPr>
            </w:pPr>
            <w:r w:rsidRPr="00DD417F">
              <w:rPr>
                <w:rFonts w:cs="Arial"/>
                <w:color w:val="333333"/>
              </w:rPr>
              <w:t>Miscellaneous "A" and "B," 1901-05 (continued)</w:t>
            </w:r>
          </w:p>
        </w:tc>
      </w:tr>
      <w:tr w:rsidR="003A0853" w:rsidRPr="00716D73" w:rsidTr="004A631C">
        <w:tc>
          <w:tcPr>
            <w:tcW w:w="1440" w:type="dxa"/>
          </w:tcPr>
          <w:p w:rsidR="003A0853" w:rsidRPr="00DD417F" w:rsidRDefault="003A0853" w:rsidP="00796805">
            <w:pPr>
              <w:spacing w:after="150"/>
              <w:rPr>
                <w:rFonts w:eastAsia="Times New Roman" w:cs="Arial"/>
                <w:color w:val="333333"/>
              </w:rPr>
            </w:pPr>
            <w:r w:rsidRPr="00DD417F">
              <w:rPr>
                <w:rFonts w:eastAsia="Times New Roman" w:cs="Arial"/>
                <w:color w:val="333333"/>
              </w:rPr>
              <w:t>Part 3</w:t>
            </w:r>
          </w:p>
        </w:tc>
        <w:tc>
          <w:tcPr>
            <w:tcW w:w="7195" w:type="dxa"/>
          </w:tcPr>
          <w:p w:rsidR="003A0853" w:rsidRPr="00DD417F" w:rsidRDefault="001148AE" w:rsidP="001148AE">
            <w:pPr>
              <w:pStyle w:val="ListParagraph"/>
              <w:numPr>
                <w:ilvl w:val="1"/>
                <w:numId w:val="3"/>
              </w:numPr>
              <w:rPr>
                <w:rFonts w:cs="Arial"/>
                <w:color w:val="333333"/>
              </w:rPr>
            </w:pPr>
            <w:r w:rsidRPr="00DD417F">
              <w:rPr>
                <w:rFonts w:cs="Arial"/>
                <w:color w:val="333333"/>
              </w:rPr>
              <w:t>Miscellaneous "A" and "B," 1901-05 (continued)</w:t>
            </w:r>
          </w:p>
        </w:tc>
      </w:tr>
      <w:tr w:rsidR="003A0853" w:rsidRPr="00716D73" w:rsidTr="004A631C">
        <w:tc>
          <w:tcPr>
            <w:tcW w:w="1440" w:type="dxa"/>
          </w:tcPr>
          <w:p w:rsidR="003A0853" w:rsidRPr="00DD417F" w:rsidRDefault="003A0853" w:rsidP="00796805">
            <w:pPr>
              <w:spacing w:after="150"/>
              <w:rPr>
                <w:rFonts w:eastAsia="Times New Roman" w:cs="Arial"/>
                <w:color w:val="333333"/>
              </w:rPr>
            </w:pPr>
            <w:r w:rsidRPr="00DD417F">
              <w:rPr>
                <w:rFonts w:eastAsia="Times New Roman" w:cs="Arial"/>
                <w:color w:val="333333"/>
              </w:rPr>
              <w:t>Part 4</w:t>
            </w:r>
          </w:p>
        </w:tc>
        <w:tc>
          <w:tcPr>
            <w:tcW w:w="7195" w:type="dxa"/>
          </w:tcPr>
          <w:p w:rsidR="001148AE" w:rsidRPr="00DD417F" w:rsidRDefault="001148AE" w:rsidP="001148AE">
            <w:pPr>
              <w:pStyle w:val="ListParagraph"/>
              <w:numPr>
                <w:ilvl w:val="1"/>
                <w:numId w:val="3"/>
              </w:numPr>
              <w:rPr>
                <w:rFonts w:cs="Arial"/>
                <w:color w:val="333333"/>
              </w:rPr>
            </w:pPr>
            <w:r w:rsidRPr="00DD417F">
              <w:rPr>
                <w:rFonts w:cs="Arial"/>
                <w:color w:val="333333"/>
              </w:rPr>
              <w:t>Miscellaneous "A" and "B," 1901-05 (continued)</w:t>
            </w:r>
          </w:p>
          <w:p w:rsidR="001148AE" w:rsidRPr="00DD417F" w:rsidRDefault="001148AE" w:rsidP="001148AE">
            <w:pPr>
              <w:pStyle w:val="ListParagraph"/>
              <w:numPr>
                <w:ilvl w:val="1"/>
                <w:numId w:val="3"/>
              </w:numPr>
              <w:rPr>
                <w:rFonts w:cs="Arial"/>
                <w:color w:val="333333"/>
              </w:rPr>
            </w:pPr>
            <w:r w:rsidRPr="00DD417F">
              <w:rPr>
                <w:rFonts w:cs="Arial"/>
                <w:color w:val="333333"/>
              </w:rPr>
              <w:t>Insane, 1900-1905</w:t>
            </w:r>
          </w:p>
          <w:p w:rsidR="001148AE" w:rsidRPr="00DD417F" w:rsidRDefault="001148AE" w:rsidP="001148AE">
            <w:pPr>
              <w:pStyle w:val="ListParagraph"/>
              <w:numPr>
                <w:ilvl w:val="1"/>
                <w:numId w:val="3"/>
              </w:numPr>
              <w:rPr>
                <w:rFonts w:cs="Arial"/>
                <w:color w:val="333333"/>
              </w:rPr>
            </w:pPr>
            <w:r w:rsidRPr="00DD417F">
              <w:rPr>
                <w:rFonts w:cs="Arial"/>
                <w:color w:val="333333"/>
              </w:rPr>
              <w:t>Indian Police Account, 1900-06</w:t>
            </w:r>
          </w:p>
        </w:tc>
      </w:tr>
      <w:tr w:rsidR="003A0853" w:rsidRPr="00716D73" w:rsidTr="004A631C">
        <w:tc>
          <w:tcPr>
            <w:tcW w:w="1440" w:type="dxa"/>
          </w:tcPr>
          <w:p w:rsidR="003A0853" w:rsidRPr="00DD417F" w:rsidRDefault="003A0853" w:rsidP="00796805">
            <w:pPr>
              <w:spacing w:after="150"/>
              <w:rPr>
                <w:rFonts w:eastAsia="Times New Roman" w:cs="Arial"/>
                <w:color w:val="333333"/>
              </w:rPr>
            </w:pPr>
            <w:r w:rsidRPr="00DD417F">
              <w:rPr>
                <w:rFonts w:eastAsia="Times New Roman" w:cs="Arial"/>
                <w:color w:val="333333"/>
              </w:rPr>
              <w:t>Part 5</w:t>
            </w:r>
          </w:p>
        </w:tc>
        <w:tc>
          <w:tcPr>
            <w:tcW w:w="7195" w:type="dxa"/>
          </w:tcPr>
          <w:p w:rsidR="003A0853" w:rsidRPr="00DD417F" w:rsidRDefault="007D6A40" w:rsidP="007D6A40">
            <w:pPr>
              <w:pStyle w:val="ListParagraph"/>
              <w:numPr>
                <w:ilvl w:val="1"/>
                <w:numId w:val="3"/>
              </w:numPr>
              <w:rPr>
                <w:rFonts w:cs="Arial"/>
              </w:rPr>
            </w:pPr>
            <w:r w:rsidRPr="00DD417F">
              <w:rPr>
                <w:rFonts w:cs="Arial"/>
              </w:rPr>
              <w:t>Indian Police Account, 1900-06</w:t>
            </w:r>
          </w:p>
        </w:tc>
      </w:tr>
      <w:tr w:rsidR="003A0853" w:rsidRPr="00716D73" w:rsidTr="004A631C">
        <w:trPr>
          <w:trHeight w:val="548"/>
        </w:trPr>
        <w:tc>
          <w:tcPr>
            <w:tcW w:w="1440" w:type="dxa"/>
          </w:tcPr>
          <w:p w:rsidR="003A0853" w:rsidRPr="00DD417F" w:rsidRDefault="003A0853" w:rsidP="00796805">
            <w:pPr>
              <w:spacing w:after="150"/>
              <w:rPr>
                <w:rFonts w:eastAsia="Times New Roman" w:cs="Arial"/>
                <w:color w:val="333333"/>
              </w:rPr>
            </w:pPr>
            <w:r w:rsidRPr="00DD417F">
              <w:rPr>
                <w:rFonts w:eastAsia="Times New Roman" w:cs="Arial"/>
                <w:color w:val="333333"/>
              </w:rPr>
              <w:t>Part 6</w:t>
            </w:r>
          </w:p>
        </w:tc>
        <w:tc>
          <w:tcPr>
            <w:tcW w:w="7195" w:type="dxa"/>
          </w:tcPr>
          <w:p w:rsidR="007D6A40" w:rsidRPr="007D6A40" w:rsidRDefault="007D6A40" w:rsidP="007D6A40">
            <w:pPr>
              <w:numPr>
                <w:ilvl w:val="1"/>
                <w:numId w:val="3"/>
              </w:numPr>
              <w:shd w:val="clear" w:color="auto" w:fill="FFFFFF"/>
              <w:spacing w:before="100" w:beforeAutospacing="1" w:after="100" w:afterAutospacing="1"/>
              <w:rPr>
                <w:rFonts w:eastAsia="Times New Roman" w:cs="Arial"/>
                <w:color w:val="333333"/>
              </w:rPr>
            </w:pPr>
            <w:r w:rsidRPr="007D6A40">
              <w:rPr>
                <w:rFonts w:eastAsia="Times New Roman" w:cs="Arial"/>
                <w:color w:val="333333"/>
              </w:rPr>
              <w:t>Indian Police Account, 1900-06 (continued)</w:t>
            </w:r>
          </w:p>
          <w:p w:rsidR="003A0853" w:rsidRPr="00DD417F" w:rsidRDefault="007D6A40" w:rsidP="007D6A40">
            <w:pPr>
              <w:numPr>
                <w:ilvl w:val="1"/>
                <w:numId w:val="3"/>
              </w:numPr>
              <w:shd w:val="clear" w:color="auto" w:fill="FFFFFF"/>
              <w:spacing w:before="100" w:beforeAutospacing="1" w:after="100" w:afterAutospacing="1"/>
              <w:rPr>
                <w:rFonts w:eastAsia="Times New Roman" w:cs="Arial"/>
                <w:color w:val="333333"/>
              </w:rPr>
            </w:pPr>
            <w:r w:rsidRPr="007D6A40">
              <w:rPr>
                <w:rFonts w:eastAsia="Times New Roman" w:cs="Arial"/>
                <w:color w:val="333333"/>
              </w:rPr>
              <w:t>Notaries Public, 1905-06</w:t>
            </w:r>
          </w:p>
        </w:tc>
      </w:tr>
      <w:tr w:rsidR="003A0853" w:rsidRPr="00716D73" w:rsidTr="004A631C">
        <w:tc>
          <w:tcPr>
            <w:tcW w:w="1440" w:type="dxa"/>
          </w:tcPr>
          <w:p w:rsidR="003A0853" w:rsidRPr="00DD417F" w:rsidRDefault="003A0853" w:rsidP="00796805">
            <w:pPr>
              <w:spacing w:after="150"/>
              <w:rPr>
                <w:rFonts w:eastAsia="Times New Roman" w:cs="Arial"/>
                <w:color w:val="333333"/>
              </w:rPr>
            </w:pPr>
            <w:r w:rsidRPr="00DD417F">
              <w:rPr>
                <w:rFonts w:eastAsia="Times New Roman" w:cs="Arial"/>
                <w:color w:val="333333"/>
              </w:rPr>
              <w:t>Part 7</w:t>
            </w:r>
          </w:p>
        </w:tc>
        <w:tc>
          <w:tcPr>
            <w:tcW w:w="7195" w:type="dxa"/>
          </w:tcPr>
          <w:p w:rsidR="008D3DAE" w:rsidRPr="00DD417F" w:rsidRDefault="008D3DAE" w:rsidP="008D3DAE">
            <w:pPr>
              <w:pStyle w:val="ListParagraph"/>
              <w:numPr>
                <w:ilvl w:val="1"/>
                <w:numId w:val="3"/>
              </w:numPr>
              <w:rPr>
                <w:rFonts w:cs="Arial"/>
              </w:rPr>
            </w:pPr>
            <w:r w:rsidRPr="00DD417F">
              <w:rPr>
                <w:rFonts w:cs="Arial"/>
              </w:rPr>
              <w:t>Notaries Public, 1905-06 (continued)</w:t>
            </w:r>
          </w:p>
          <w:p w:rsidR="003A0853" w:rsidRPr="00DD417F" w:rsidRDefault="008D3DAE" w:rsidP="008D3DAE">
            <w:pPr>
              <w:pStyle w:val="ListParagraph"/>
              <w:numPr>
                <w:ilvl w:val="0"/>
                <w:numId w:val="3"/>
              </w:numPr>
              <w:rPr>
                <w:rFonts w:cs="Arial"/>
              </w:rPr>
            </w:pPr>
            <w:r w:rsidRPr="00DD417F">
              <w:rPr>
                <w:rFonts w:cs="Arial"/>
              </w:rPr>
              <w:t>Fiscal Accounts</w:t>
            </w:r>
          </w:p>
        </w:tc>
      </w:tr>
    </w:tbl>
    <w:p w:rsidR="009C7369" w:rsidRDefault="009C7369">
      <w:pPr>
        <w:rPr>
          <w:rFonts w:ascii="Arial" w:hAnsi="Arial" w:cs="Arial"/>
        </w:rPr>
      </w:pPr>
    </w:p>
    <w:p w:rsidR="00BD32F9" w:rsidRPr="00716D73" w:rsidRDefault="00BD32F9" w:rsidP="00BD32F9">
      <w:pPr>
        <w:pStyle w:val="Heading2"/>
        <w:rPr>
          <w:rFonts w:eastAsia="Times New Roman"/>
        </w:rPr>
      </w:pPr>
      <w:r>
        <w:rPr>
          <w:rFonts w:eastAsia="Times New Roman"/>
        </w:rPr>
        <w:t>Roll 10975</w:t>
      </w:r>
    </w:p>
    <w:tbl>
      <w:tblPr>
        <w:tblStyle w:val="TableGrid"/>
        <w:tblW w:w="0" w:type="auto"/>
        <w:tblLook w:val="04A0" w:firstRow="1" w:lastRow="0" w:firstColumn="1" w:lastColumn="0" w:noHBand="0" w:noVBand="1"/>
        <w:tblCaption w:val="Roll_10975"/>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910B18" w:rsidRDefault="00084F29" w:rsidP="00084F29">
            <w:r w:rsidRPr="00910B18">
              <w:t>PDF</w:t>
            </w:r>
          </w:p>
        </w:tc>
        <w:tc>
          <w:tcPr>
            <w:tcW w:w="7195" w:type="dxa"/>
          </w:tcPr>
          <w:p w:rsidR="00084F29" w:rsidRDefault="00084F29" w:rsidP="00084F29">
            <w:r w:rsidRPr="00910B18">
              <w:t>Description</w:t>
            </w:r>
          </w:p>
        </w:tc>
      </w:tr>
      <w:tr w:rsidR="00BD32F9" w:rsidRPr="00716D73" w:rsidTr="005F7132">
        <w:trPr>
          <w:tblHeader/>
        </w:trPr>
        <w:tc>
          <w:tcPr>
            <w:tcW w:w="1440" w:type="dxa"/>
          </w:tcPr>
          <w:p w:rsidR="00BD32F9" w:rsidRPr="00DD417F" w:rsidRDefault="00BD32F9" w:rsidP="00796805">
            <w:pPr>
              <w:rPr>
                <w:rFonts w:cs="Arial"/>
              </w:rPr>
            </w:pPr>
            <w:r w:rsidRPr="00DD417F">
              <w:rPr>
                <w:rFonts w:cs="Arial"/>
              </w:rPr>
              <w:t>Part 1</w:t>
            </w:r>
          </w:p>
        </w:tc>
        <w:tc>
          <w:tcPr>
            <w:tcW w:w="7195" w:type="dxa"/>
          </w:tcPr>
          <w:p w:rsidR="00991051" w:rsidRPr="00DD417F" w:rsidRDefault="00991051" w:rsidP="00991051">
            <w:pPr>
              <w:spacing w:after="150"/>
              <w:rPr>
                <w:rFonts w:eastAsia="Times New Roman" w:cs="Arial"/>
                <w:color w:val="333333"/>
              </w:rPr>
            </w:pPr>
            <w:r w:rsidRPr="00DD417F">
              <w:rPr>
                <w:rFonts w:eastAsia="Times New Roman" w:cs="Arial"/>
                <w:color w:val="333333"/>
              </w:rPr>
              <w:t>John G. Brady (1897-1906) (continued)</w:t>
            </w:r>
          </w:p>
          <w:p w:rsidR="00991051" w:rsidRPr="00DD417F" w:rsidRDefault="00991051" w:rsidP="00991051">
            <w:pPr>
              <w:pStyle w:val="ListParagraph"/>
              <w:numPr>
                <w:ilvl w:val="0"/>
                <w:numId w:val="3"/>
              </w:numPr>
              <w:spacing w:after="150"/>
              <w:rPr>
                <w:rFonts w:eastAsia="Times New Roman" w:cs="Arial"/>
                <w:color w:val="333333"/>
              </w:rPr>
            </w:pPr>
            <w:r w:rsidRPr="00DD417F">
              <w:rPr>
                <w:rFonts w:eastAsia="Times New Roman" w:cs="Arial"/>
                <w:color w:val="333333"/>
              </w:rPr>
              <w:t>Fiscal Accounts</w:t>
            </w:r>
          </w:p>
          <w:p w:rsidR="00991051" w:rsidRPr="00DD417F" w:rsidRDefault="00991051" w:rsidP="00991051">
            <w:pPr>
              <w:pStyle w:val="ListParagraph"/>
              <w:numPr>
                <w:ilvl w:val="1"/>
                <w:numId w:val="3"/>
              </w:numPr>
              <w:spacing w:after="150"/>
              <w:rPr>
                <w:rFonts w:eastAsia="Times New Roman" w:cs="Arial"/>
                <w:color w:val="333333"/>
              </w:rPr>
            </w:pPr>
            <w:r w:rsidRPr="00DD417F">
              <w:rPr>
                <w:rFonts w:eastAsia="Times New Roman" w:cs="Arial"/>
                <w:color w:val="333333"/>
              </w:rPr>
              <w:t>McKinley National Memorial</w:t>
            </w:r>
          </w:p>
          <w:p w:rsidR="00991051" w:rsidRPr="00DD417F" w:rsidRDefault="00991051" w:rsidP="00991051">
            <w:pPr>
              <w:pStyle w:val="ListParagraph"/>
              <w:numPr>
                <w:ilvl w:val="1"/>
                <w:numId w:val="3"/>
              </w:numPr>
              <w:spacing w:after="150"/>
              <w:rPr>
                <w:rFonts w:eastAsia="Times New Roman" w:cs="Arial"/>
                <w:color w:val="333333"/>
              </w:rPr>
            </w:pPr>
            <w:r w:rsidRPr="00DD417F">
              <w:rPr>
                <w:rFonts w:eastAsia="Times New Roman" w:cs="Arial"/>
                <w:color w:val="333333"/>
              </w:rPr>
              <w:t>Association Donations, 1901-03</w:t>
            </w:r>
          </w:p>
          <w:p w:rsidR="00BD32F9" w:rsidRPr="00DD417F" w:rsidRDefault="00991051" w:rsidP="00991051">
            <w:pPr>
              <w:pStyle w:val="ListParagraph"/>
              <w:numPr>
                <w:ilvl w:val="1"/>
                <w:numId w:val="3"/>
              </w:numPr>
              <w:spacing w:after="150"/>
              <w:rPr>
                <w:rFonts w:eastAsia="Times New Roman" w:cs="Arial"/>
                <w:color w:val="333333"/>
              </w:rPr>
            </w:pPr>
            <w:r w:rsidRPr="00DD417F">
              <w:rPr>
                <w:rFonts w:eastAsia="Times New Roman" w:cs="Arial"/>
                <w:color w:val="333333"/>
              </w:rPr>
              <w:t>District Historical Library Fund, 1904-20</w:t>
            </w:r>
          </w:p>
        </w:tc>
      </w:tr>
      <w:tr w:rsidR="00BD32F9" w:rsidRPr="00716D73" w:rsidTr="004A631C">
        <w:tc>
          <w:tcPr>
            <w:tcW w:w="1440" w:type="dxa"/>
          </w:tcPr>
          <w:p w:rsidR="00BD32F9" w:rsidRPr="00DD417F" w:rsidRDefault="00BD32F9" w:rsidP="00796805">
            <w:pPr>
              <w:spacing w:after="150"/>
              <w:rPr>
                <w:rFonts w:eastAsia="Times New Roman" w:cs="Arial"/>
                <w:color w:val="333333"/>
              </w:rPr>
            </w:pPr>
            <w:r w:rsidRPr="00DD417F">
              <w:rPr>
                <w:rFonts w:eastAsia="Times New Roman" w:cs="Arial"/>
                <w:color w:val="333333"/>
              </w:rPr>
              <w:t>Part 2</w:t>
            </w:r>
          </w:p>
        </w:tc>
        <w:tc>
          <w:tcPr>
            <w:tcW w:w="7195" w:type="dxa"/>
          </w:tcPr>
          <w:p w:rsidR="00E77F08" w:rsidRPr="00DD417F" w:rsidRDefault="00E77F08" w:rsidP="00E77F08">
            <w:pPr>
              <w:pStyle w:val="ListParagraph"/>
              <w:numPr>
                <w:ilvl w:val="1"/>
                <w:numId w:val="3"/>
              </w:numPr>
              <w:rPr>
                <w:rFonts w:cs="Arial"/>
              </w:rPr>
            </w:pPr>
            <w:r w:rsidRPr="00DD417F">
              <w:rPr>
                <w:rFonts w:cs="Arial"/>
              </w:rPr>
              <w:t>District Historical Library Fund, 1904-20 (continued)</w:t>
            </w:r>
          </w:p>
          <w:p w:rsidR="00BD32F9" w:rsidRPr="00DD417F" w:rsidRDefault="00E77F08" w:rsidP="00E77F08">
            <w:pPr>
              <w:pStyle w:val="ListParagraph"/>
              <w:numPr>
                <w:ilvl w:val="1"/>
                <w:numId w:val="3"/>
              </w:numPr>
              <w:rPr>
                <w:rFonts w:cs="Arial"/>
              </w:rPr>
            </w:pPr>
            <w:r w:rsidRPr="00DD417F">
              <w:rPr>
                <w:rFonts w:cs="Arial"/>
              </w:rPr>
              <w:t>Departmental Circulars, 1906</w:t>
            </w:r>
          </w:p>
          <w:p w:rsidR="00DC7F44" w:rsidRPr="00DD417F" w:rsidRDefault="00DC7F44" w:rsidP="00DC7F44">
            <w:pPr>
              <w:rPr>
                <w:rFonts w:cs="Arial"/>
              </w:rPr>
            </w:pPr>
            <w:r w:rsidRPr="00DD417F">
              <w:rPr>
                <w:rFonts w:cs="Arial"/>
              </w:rPr>
              <w:t xml:space="preserve">Wilford B. </w:t>
            </w:r>
            <w:proofErr w:type="spellStart"/>
            <w:r w:rsidRPr="00DD417F">
              <w:rPr>
                <w:rFonts w:cs="Arial"/>
              </w:rPr>
              <w:t>Hoggat</w:t>
            </w:r>
            <w:r w:rsidR="006F219B">
              <w:rPr>
                <w:rFonts w:cs="Arial"/>
              </w:rPr>
              <w:t>t</w:t>
            </w:r>
            <w:proofErr w:type="spellEnd"/>
            <w:r w:rsidRPr="00DD417F">
              <w:rPr>
                <w:rFonts w:cs="Arial"/>
              </w:rPr>
              <w:t xml:space="preserve"> (1906-09)</w:t>
            </w:r>
          </w:p>
          <w:p w:rsidR="00DC7F44" w:rsidRPr="00DD417F" w:rsidRDefault="00DC7F44" w:rsidP="00DC7F44">
            <w:pPr>
              <w:pStyle w:val="ListParagraph"/>
              <w:numPr>
                <w:ilvl w:val="0"/>
                <w:numId w:val="3"/>
              </w:numPr>
              <w:rPr>
                <w:rFonts w:cs="Arial"/>
              </w:rPr>
            </w:pPr>
            <w:r w:rsidRPr="00DD417F">
              <w:rPr>
                <w:rFonts w:cs="Arial"/>
              </w:rPr>
              <w:t>Letters Sent, 1906- July 1913</w:t>
            </w:r>
          </w:p>
          <w:p w:rsidR="00DC7F44" w:rsidRPr="00DD417F" w:rsidRDefault="00DC7F44" w:rsidP="00DC7F44">
            <w:pPr>
              <w:pStyle w:val="ListParagraph"/>
              <w:numPr>
                <w:ilvl w:val="1"/>
                <w:numId w:val="3"/>
              </w:numPr>
              <w:rPr>
                <w:rFonts w:cs="Arial"/>
              </w:rPr>
            </w:pPr>
            <w:r w:rsidRPr="00DD417F">
              <w:rPr>
                <w:rFonts w:cs="Arial"/>
              </w:rPr>
              <w:t>Departmental, 1906-09</w:t>
            </w:r>
          </w:p>
        </w:tc>
      </w:tr>
      <w:tr w:rsidR="00DC7F44" w:rsidRPr="00716D73" w:rsidTr="004A631C">
        <w:tc>
          <w:tcPr>
            <w:tcW w:w="1440" w:type="dxa"/>
          </w:tcPr>
          <w:p w:rsidR="00DC7F44" w:rsidRPr="00DD417F" w:rsidRDefault="00DC7F44" w:rsidP="00DC7F44">
            <w:pPr>
              <w:spacing w:after="150"/>
              <w:rPr>
                <w:rFonts w:eastAsia="Times New Roman" w:cs="Arial"/>
                <w:color w:val="333333"/>
              </w:rPr>
            </w:pPr>
            <w:r w:rsidRPr="00DD417F">
              <w:rPr>
                <w:rFonts w:eastAsia="Times New Roman" w:cs="Arial"/>
                <w:color w:val="333333"/>
              </w:rPr>
              <w:t>Part 3</w:t>
            </w:r>
          </w:p>
        </w:tc>
        <w:tc>
          <w:tcPr>
            <w:tcW w:w="7195" w:type="dxa"/>
          </w:tcPr>
          <w:p w:rsidR="00DC7F44" w:rsidRPr="00DD417F" w:rsidRDefault="00DC7F44" w:rsidP="00DC7F44">
            <w:pPr>
              <w:pStyle w:val="ListParagraph"/>
              <w:numPr>
                <w:ilvl w:val="1"/>
                <w:numId w:val="3"/>
              </w:numPr>
              <w:rPr>
                <w:rFonts w:cs="Arial"/>
              </w:rPr>
            </w:pPr>
            <w:r w:rsidRPr="00DD417F">
              <w:rPr>
                <w:rFonts w:cs="Arial"/>
              </w:rPr>
              <w:t>Departmental, 1906-09 (continued)</w:t>
            </w:r>
          </w:p>
        </w:tc>
      </w:tr>
      <w:tr w:rsidR="00BD32F9" w:rsidRPr="00716D73" w:rsidTr="004A631C">
        <w:tc>
          <w:tcPr>
            <w:tcW w:w="1440" w:type="dxa"/>
          </w:tcPr>
          <w:p w:rsidR="00BD32F9" w:rsidRPr="00DD417F" w:rsidRDefault="00BD32F9" w:rsidP="00796805">
            <w:pPr>
              <w:spacing w:after="150"/>
              <w:rPr>
                <w:rFonts w:eastAsia="Times New Roman" w:cs="Arial"/>
                <w:color w:val="333333"/>
              </w:rPr>
            </w:pPr>
            <w:r w:rsidRPr="00DD417F">
              <w:rPr>
                <w:rFonts w:eastAsia="Times New Roman" w:cs="Arial"/>
                <w:color w:val="333333"/>
              </w:rPr>
              <w:t>Part 4</w:t>
            </w:r>
          </w:p>
        </w:tc>
        <w:tc>
          <w:tcPr>
            <w:tcW w:w="7195" w:type="dxa"/>
          </w:tcPr>
          <w:p w:rsidR="00BD32F9" w:rsidRPr="00DD417F" w:rsidRDefault="00DC7F44" w:rsidP="00DC7F44">
            <w:pPr>
              <w:pStyle w:val="ListParagraph"/>
              <w:numPr>
                <w:ilvl w:val="1"/>
                <w:numId w:val="3"/>
              </w:numPr>
              <w:rPr>
                <w:rFonts w:cs="Arial"/>
              </w:rPr>
            </w:pPr>
            <w:r w:rsidRPr="00DD417F">
              <w:rPr>
                <w:rFonts w:cs="Arial"/>
              </w:rPr>
              <w:t>Departmental, 1906-09 (continued)</w:t>
            </w:r>
          </w:p>
        </w:tc>
      </w:tr>
      <w:tr w:rsidR="00DC7F44" w:rsidRPr="00716D73" w:rsidTr="004A631C">
        <w:tc>
          <w:tcPr>
            <w:tcW w:w="1440" w:type="dxa"/>
          </w:tcPr>
          <w:p w:rsidR="00DC7F44" w:rsidRPr="00DD417F" w:rsidRDefault="00DC7F44" w:rsidP="00DC7F44">
            <w:pPr>
              <w:spacing w:after="150"/>
              <w:rPr>
                <w:rFonts w:eastAsia="Times New Roman" w:cs="Arial"/>
                <w:color w:val="333333"/>
              </w:rPr>
            </w:pPr>
            <w:r w:rsidRPr="00DD417F">
              <w:rPr>
                <w:rFonts w:eastAsia="Times New Roman" w:cs="Arial"/>
                <w:color w:val="333333"/>
              </w:rPr>
              <w:t>Part 5</w:t>
            </w:r>
          </w:p>
        </w:tc>
        <w:tc>
          <w:tcPr>
            <w:tcW w:w="7195" w:type="dxa"/>
          </w:tcPr>
          <w:p w:rsidR="00DC7F44" w:rsidRPr="00DD417F" w:rsidRDefault="00DC7F44" w:rsidP="00DC7F44">
            <w:pPr>
              <w:pStyle w:val="ListParagraph"/>
              <w:numPr>
                <w:ilvl w:val="1"/>
                <w:numId w:val="3"/>
              </w:numPr>
              <w:rPr>
                <w:rFonts w:cs="Arial"/>
              </w:rPr>
            </w:pPr>
            <w:r w:rsidRPr="00DD417F">
              <w:rPr>
                <w:rFonts w:cs="Arial"/>
              </w:rPr>
              <w:t>Miscellaneous, 1st Volume, June 1906-Sept. 1908 (pt.)</w:t>
            </w:r>
          </w:p>
        </w:tc>
      </w:tr>
      <w:tr w:rsidR="00DC7F44" w:rsidRPr="00716D73" w:rsidTr="004A631C">
        <w:tc>
          <w:tcPr>
            <w:tcW w:w="1440" w:type="dxa"/>
          </w:tcPr>
          <w:p w:rsidR="00DC7F44" w:rsidRPr="00DD417F" w:rsidRDefault="00DC7F44" w:rsidP="00DC7F44">
            <w:pPr>
              <w:spacing w:after="150"/>
              <w:rPr>
                <w:rFonts w:eastAsia="Times New Roman" w:cs="Arial"/>
                <w:color w:val="333333"/>
              </w:rPr>
            </w:pPr>
            <w:r w:rsidRPr="00DD417F">
              <w:rPr>
                <w:rFonts w:eastAsia="Times New Roman" w:cs="Arial"/>
                <w:color w:val="333333"/>
              </w:rPr>
              <w:t>Part 6</w:t>
            </w:r>
          </w:p>
        </w:tc>
        <w:tc>
          <w:tcPr>
            <w:tcW w:w="7195" w:type="dxa"/>
          </w:tcPr>
          <w:p w:rsidR="00DC7F44" w:rsidRPr="00DD417F" w:rsidRDefault="00DC7F44" w:rsidP="00DC7F44">
            <w:pPr>
              <w:pStyle w:val="ListParagraph"/>
              <w:numPr>
                <w:ilvl w:val="1"/>
                <w:numId w:val="3"/>
              </w:numPr>
              <w:rPr>
                <w:rFonts w:cs="Arial"/>
              </w:rPr>
            </w:pPr>
            <w:r w:rsidRPr="00DD417F">
              <w:rPr>
                <w:rFonts w:cs="Arial"/>
              </w:rPr>
              <w:t>Miscellaneous, 1st Volume, June 1906-Sept. 1908 (pt.) (continued)</w:t>
            </w:r>
          </w:p>
        </w:tc>
      </w:tr>
      <w:tr w:rsidR="00DC7F44" w:rsidRPr="00716D73" w:rsidTr="004A631C">
        <w:tc>
          <w:tcPr>
            <w:tcW w:w="1440" w:type="dxa"/>
          </w:tcPr>
          <w:p w:rsidR="00DC7F44" w:rsidRPr="00DD417F" w:rsidRDefault="00DC7F44" w:rsidP="00DC7F44">
            <w:pPr>
              <w:spacing w:after="150"/>
              <w:rPr>
                <w:rFonts w:eastAsia="Times New Roman" w:cs="Arial"/>
                <w:color w:val="333333"/>
              </w:rPr>
            </w:pPr>
            <w:r w:rsidRPr="00DD417F">
              <w:rPr>
                <w:rFonts w:eastAsia="Times New Roman" w:cs="Arial"/>
                <w:color w:val="333333"/>
              </w:rPr>
              <w:t>Part 7</w:t>
            </w:r>
          </w:p>
        </w:tc>
        <w:tc>
          <w:tcPr>
            <w:tcW w:w="7195" w:type="dxa"/>
          </w:tcPr>
          <w:p w:rsidR="00DC7F44" w:rsidRPr="00DD417F" w:rsidRDefault="00DC7F44" w:rsidP="00DC7F44">
            <w:pPr>
              <w:pStyle w:val="ListParagraph"/>
              <w:numPr>
                <w:ilvl w:val="1"/>
                <w:numId w:val="3"/>
              </w:numPr>
              <w:rPr>
                <w:rFonts w:cs="Arial"/>
              </w:rPr>
            </w:pPr>
            <w:r w:rsidRPr="00DD417F">
              <w:rPr>
                <w:rFonts w:cs="Arial"/>
              </w:rPr>
              <w:t>Miscellaneous, 1st Volume, June 1906-Sept. 1908 (pt.) (continued)</w:t>
            </w:r>
          </w:p>
        </w:tc>
      </w:tr>
    </w:tbl>
    <w:p w:rsidR="00BD32F9" w:rsidRDefault="00BD32F9" w:rsidP="00BD32F9">
      <w:pPr>
        <w:rPr>
          <w:rFonts w:ascii="Arial" w:hAnsi="Arial" w:cs="Arial"/>
        </w:rPr>
      </w:pPr>
    </w:p>
    <w:p w:rsidR="003C4649" w:rsidRPr="00716D73" w:rsidRDefault="003C4649" w:rsidP="00BD32F9">
      <w:pPr>
        <w:rPr>
          <w:rFonts w:ascii="Arial" w:hAnsi="Arial" w:cs="Arial"/>
        </w:rPr>
      </w:pPr>
    </w:p>
    <w:p w:rsidR="008379C5" w:rsidRPr="00716D73" w:rsidRDefault="008379C5" w:rsidP="008379C5">
      <w:pPr>
        <w:pStyle w:val="Heading2"/>
        <w:rPr>
          <w:rFonts w:eastAsia="Times New Roman"/>
        </w:rPr>
      </w:pPr>
      <w:r>
        <w:rPr>
          <w:rFonts w:eastAsia="Times New Roman"/>
        </w:rPr>
        <w:t>Roll 10976</w:t>
      </w:r>
    </w:p>
    <w:tbl>
      <w:tblPr>
        <w:tblStyle w:val="TableGrid"/>
        <w:tblW w:w="0" w:type="auto"/>
        <w:tblLook w:val="04A0" w:firstRow="1" w:lastRow="0" w:firstColumn="1" w:lastColumn="0" w:noHBand="0" w:noVBand="1"/>
        <w:tblCaption w:val="Roll_10976"/>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337FB1" w:rsidRDefault="00084F29" w:rsidP="00084F29">
            <w:r w:rsidRPr="00337FB1">
              <w:t>PDF</w:t>
            </w:r>
          </w:p>
        </w:tc>
        <w:tc>
          <w:tcPr>
            <w:tcW w:w="7195" w:type="dxa"/>
          </w:tcPr>
          <w:p w:rsidR="00084F29" w:rsidRDefault="00084F29" w:rsidP="00084F29">
            <w:r w:rsidRPr="00337FB1">
              <w:t>Description</w:t>
            </w:r>
          </w:p>
        </w:tc>
      </w:tr>
      <w:tr w:rsidR="008379C5" w:rsidRPr="00716D73" w:rsidTr="005F7132">
        <w:trPr>
          <w:tblHeader/>
        </w:trPr>
        <w:tc>
          <w:tcPr>
            <w:tcW w:w="1440" w:type="dxa"/>
          </w:tcPr>
          <w:p w:rsidR="008379C5" w:rsidRPr="00DD417F" w:rsidRDefault="008379C5" w:rsidP="00796805">
            <w:pPr>
              <w:rPr>
                <w:rFonts w:cs="Arial"/>
              </w:rPr>
            </w:pPr>
            <w:r w:rsidRPr="00DD417F">
              <w:rPr>
                <w:rFonts w:cs="Arial"/>
              </w:rPr>
              <w:t>Part 1</w:t>
            </w:r>
          </w:p>
        </w:tc>
        <w:tc>
          <w:tcPr>
            <w:tcW w:w="7195" w:type="dxa"/>
          </w:tcPr>
          <w:p w:rsidR="00DD417F" w:rsidRPr="00DD417F" w:rsidRDefault="00DD417F" w:rsidP="00DD417F">
            <w:pPr>
              <w:spacing w:after="150"/>
              <w:rPr>
                <w:rFonts w:eastAsia="Times New Roman" w:cs="Arial"/>
                <w:color w:val="333333"/>
              </w:rPr>
            </w:pPr>
            <w:r w:rsidRPr="00DD417F">
              <w:rPr>
                <w:rFonts w:eastAsia="Times New Roman" w:cs="Arial"/>
                <w:color w:val="333333"/>
              </w:rPr>
              <w:t xml:space="preserve">Wilford B. </w:t>
            </w:r>
            <w:proofErr w:type="spellStart"/>
            <w:r w:rsidRPr="00DD417F">
              <w:rPr>
                <w:rFonts w:eastAsia="Times New Roman" w:cs="Arial"/>
                <w:color w:val="333333"/>
              </w:rPr>
              <w:t>Hoggatt</w:t>
            </w:r>
            <w:proofErr w:type="spellEnd"/>
            <w:r w:rsidRPr="00DD417F">
              <w:rPr>
                <w:rFonts w:eastAsia="Times New Roman" w:cs="Arial"/>
                <w:color w:val="333333"/>
              </w:rPr>
              <w:t xml:space="preserve"> (1906-09) (continued)</w:t>
            </w:r>
          </w:p>
          <w:p w:rsidR="00DD417F" w:rsidRPr="00DD417F" w:rsidRDefault="00DD417F" w:rsidP="00DD417F">
            <w:pPr>
              <w:pStyle w:val="ListParagraph"/>
              <w:numPr>
                <w:ilvl w:val="0"/>
                <w:numId w:val="3"/>
              </w:numPr>
              <w:spacing w:after="150"/>
              <w:rPr>
                <w:rFonts w:eastAsia="Times New Roman" w:cs="Arial"/>
                <w:color w:val="333333"/>
              </w:rPr>
            </w:pPr>
            <w:r w:rsidRPr="00DD417F">
              <w:rPr>
                <w:rFonts w:eastAsia="Times New Roman" w:cs="Arial"/>
                <w:color w:val="333333"/>
              </w:rPr>
              <w:t>Letters Sent, 1906-July 1913</w:t>
            </w:r>
          </w:p>
          <w:p w:rsidR="008379C5" w:rsidRPr="00DD417F" w:rsidRDefault="00DD417F" w:rsidP="00DD417F">
            <w:pPr>
              <w:pStyle w:val="ListParagraph"/>
              <w:numPr>
                <w:ilvl w:val="1"/>
                <w:numId w:val="3"/>
              </w:numPr>
              <w:spacing w:after="150"/>
              <w:rPr>
                <w:rFonts w:eastAsia="Times New Roman" w:cs="Arial"/>
                <w:color w:val="333333"/>
              </w:rPr>
            </w:pPr>
            <w:r w:rsidRPr="00DD417F">
              <w:rPr>
                <w:rFonts w:eastAsia="Times New Roman" w:cs="Arial"/>
                <w:color w:val="333333"/>
              </w:rPr>
              <w:t>Miscellaneous, 2d Volume, Sept. 1908 (pt.) -Oct. 1909</w:t>
            </w:r>
          </w:p>
        </w:tc>
      </w:tr>
      <w:tr w:rsidR="008379C5" w:rsidRPr="00716D73" w:rsidTr="004A631C">
        <w:tc>
          <w:tcPr>
            <w:tcW w:w="1440" w:type="dxa"/>
          </w:tcPr>
          <w:p w:rsidR="008379C5" w:rsidRPr="00DD417F" w:rsidRDefault="008379C5" w:rsidP="00796805">
            <w:pPr>
              <w:spacing w:after="150"/>
              <w:rPr>
                <w:rFonts w:eastAsia="Times New Roman" w:cs="Arial"/>
                <w:color w:val="333333"/>
              </w:rPr>
            </w:pPr>
            <w:r w:rsidRPr="00DD417F">
              <w:rPr>
                <w:rFonts w:eastAsia="Times New Roman" w:cs="Arial"/>
                <w:color w:val="333333"/>
              </w:rPr>
              <w:t>Part 2</w:t>
            </w:r>
          </w:p>
        </w:tc>
        <w:tc>
          <w:tcPr>
            <w:tcW w:w="7195" w:type="dxa"/>
          </w:tcPr>
          <w:p w:rsidR="008379C5" w:rsidRPr="00DD417F" w:rsidRDefault="00DD417F" w:rsidP="00DD417F">
            <w:pPr>
              <w:pStyle w:val="ListParagraph"/>
              <w:numPr>
                <w:ilvl w:val="1"/>
                <w:numId w:val="3"/>
              </w:numPr>
              <w:rPr>
                <w:rFonts w:cs="Arial"/>
              </w:rPr>
            </w:pPr>
            <w:r w:rsidRPr="00DD417F">
              <w:rPr>
                <w:rFonts w:cs="Arial"/>
              </w:rPr>
              <w:t>Miscellaneous, 2d Volume, Sept. 1908 (pt.) -Oct. 1909 (continued)</w:t>
            </w:r>
          </w:p>
        </w:tc>
      </w:tr>
      <w:tr w:rsidR="008379C5" w:rsidRPr="00716D73" w:rsidTr="004A631C">
        <w:tc>
          <w:tcPr>
            <w:tcW w:w="1440" w:type="dxa"/>
          </w:tcPr>
          <w:p w:rsidR="008379C5" w:rsidRPr="00DD417F" w:rsidRDefault="008379C5" w:rsidP="00796805">
            <w:pPr>
              <w:spacing w:after="150"/>
              <w:rPr>
                <w:rFonts w:eastAsia="Times New Roman" w:cs="Arial"/>
                <w:color w:val="333333"/>
              </w:rPr>
            </w:pPr>
            <w:r w:rsidRPr="00DD417F">
              <w:rPr>
                <w:rFonts w:eastAsia="Times New Roman" w:cs="Arial"/>
                <w:color w:val="333333"/>
              </w:rPr>
              <w:t>Part 3</w:t>
            </w:r>
          </w:p>
        </w:tc>
        <w:tc>
          <w:tcPr>
            <w:tcW w:w="7195" w:type="dxa"/>
          </w:tcPr>
          <w:p w:rsidR="008379C5" w:rsidRPr="00DD417F" w:rsidRDefault="00DD417F" w:rsidP="00DD417F">
            <w:pPr>
              <w:pStyle w:val="ListParagraph"/>
              <w:numPr>
                <w:ilvl w:val="1"/>
                <w:numId w:val="3"/>
              </w:numPr>
              <w:rPr>
                <w:rFonts w:cs="Arial"/>
              </w:rPr>
            </w:pPr>
            <w:r w:rsidRPr="00DD417F">
              <w:rPr>
                <w:rFonts w:cs="Arial"/>
              </w:rPr>
              <w:t>Miscellaneous, 2d Volume, Sept. 1908 (pt.) -Oct. 1909 (continued)</w:t>
            </w:r>
          </w:p>
        </w:tc>
      </w:tr>
      <w:tr w:rsidR="008379C5" w:rsidRPr="00716D73" w:rsidTr="004A631C">
        <w:tc>
          <w:tcPr>
            <w:tcW w:w="1440" w:type="dxa"/>
          </w:tcPr>
          <w:p w:rsidR="008379C5" w:rsidRPr="00DD417F" w:rsidRDefault="008379C5" w:rsidP="00796805">
            <w:pPr>
              <w:spacing w:after="150"/>
              <w:rPr>
                <w:rFonts w:eastAsia="Times New Roman" w:cs="Arial"/>
                <w:color w:val="333333"/>
              </w:rPr>
            </w:pPr>
            <w:r w:rsidRPr="00DD417F">
              <w:rPr>
                <w:rFonts w:eastAsia="Times New Roman" w:cs="Arial"/>
                <w:color w:val="333333"/>
              </w:rPr>
              <w:t>Part 4</w:t>
            </w:r>
          </w:p>
        </w:tc>
        <w:tc>
          <w:tcPr>
            <w:tcW w:w="7195" w:type="dxa"/>
          </w:tcPr>
          <w:p w:rsidR="008379C5" w:rsidRPr="00DD417F" w:rsidRDefault="00DD417F" w:rsidP="00DD417F">
            <w:pPr>
              <w:pStyle w:val="ListParagraph"/>
              <w:numPr>
                <w:ilvl w:val="1"/>
                <w:numId w:val="3"/>
              </w:numPr>
              <w:rPr>
                <w:rFonts w:cs="Arial"/>
              </w:rPr>
            </w:pPr>
            <w:r w:rsidRPr="00DD417F">
              <w:rPr>
                <w:rFonts w:cs="Arial"/>
              </w:rPr>
              <w:t>Game Laws, 1st and 2d Volumes, Ju1y 1908-May 1911 (pt.)</w:t>
            </w:r>
          </w:p>
        </w:tc>
      </w:tr>
      <w:tr w:rsidR="00DD417F" w:rsidRPr="00716D73" w:rsidTr="004A631C">
        <w:tc>
          <w:tcPr>
            <w:tcW w:w="1440" w:type="dxa"/>
          </w:tcPr>
          <w:p w:rsidR="00DD417F" w:rsidRPr="00DD417F" w:rsidRDefault="00DD417F" w:rsidP="00DD417F">
            <w:pPr>
              <w:spacing w:after="150"/>
              <w:rPr>
                <w:rFonts w:eastAsia="Times New Roman" w:cs="Arial"/>
                <w:color w:val="333333"/>
              </w:rPr>
            </w:pPr>
            <w:r w:rsidRPr="00DD417F">
              <w:rPr>
                <w:rFonts w:eastAsia="Times New Roman" w:cs="Arial"/>
                <w:color w:val="333333"/>
              </w:rPr>
              <w:t>Part 5</w:t>
            </w:r>
          </w:p>
        </w:tc>
        <w:tc>
          <w:tcPr>
            <w:tcW w:w="7195" w:type="dxa"/>
          </w:tcPr>
          <w:p w:rsidR="00DD417F" w:rsidRPr="00DD417F" w:rsidRDefault="00DD417F" w:rsidP="00DD417F">
            <w:pPr>
              <w:pStyle w:val="ListParagraph"/>
              <w:numPr>
                <w:ilvl w:val="1"/>
                <w:numId w:val="3"/>
              </w:numPr>
            </w:pPr>
            <w:r w:rsidRPr="00DD417F">
              <w:t>Game Laws, 1st and 2d Volumes, Ju1y 1908-May 1911 (pt.) (continued)</w:t>
            </w:r>
          </w:p>
        </w:tc>
      </w:tr>
      <w:tr w:rsidR="00DD417F" w:rsidRPr="00716D73" w:rsidTr="004A631C">
        <w:tc>
          <w:tcPr>
            <w:tcW w:w="1440" w:type="dxa"/>
          </w:tcPr>
          <w:p w:rsidR="00DD417F" w:rsidRPr="00DD417F" w:rsidRDefault="00DD417F" w:rsidP="00DD417F">
            <w:pPr>
              <w:spacing w:after="150"/>
              <w:rPr>
                <w:rFonts w:eastAsia="Times New Roman" w:cs="Arial"/>
                <w:color w:val="333333"/>
              </w:rPr>
            </w:pPr>
            <w:r w:rsidRPr="00DD417F">
              <w:rPr>
                <w:rFonts w:eastAsia="Times New Roman" w:cs="Arial"/>
                <w:color w:val="333333"/>
              </w:rPr>
              <w:t>Part 6</w:t>
            </w:r>
          </w:p>
        </w:tc>
        <w:tc>
          <w:tcPr>
            <w:tcW w:w="7195" w:type="dxa"/>
          </w:tcPr>
          <w:p w:rsidR="00DD417F" w:rsidRPr="00DD417F" w:rsidRDefault="00DD417F" w:rsidP="00DD417F">
            <w:pPr>
              <w:pStyle w:val="ListParagraph"/>
              <w:numPr>
                <w:ilvl w:val="1"/>
                <w:numId w:val="3"/>
              </w:numPr>
            </w:pPr>
            <w:r w:rsidRPr="00DD417F">
              <w:t>Game Laws, 1st and 2d Volumes, Ju1y 1908-May 1911 (pt.) (continued)</w:t>
            </w:r>
          </w:p>
        </w:tc>
      </w:tr>
      <w:tr w:rsidR="00DD417F" w:rsidRPr="00716D73" w:rsidTr="004A631C">
        <w:tc>
          <w:tcPr>
            <w:tcW w:w="1440" w:type="dxa"/>
          </w:tcPr>
          <w:p w:rsidR="00DD417F" w:rsidRPr="00DD417F" w:rsidRDefault="00DD417F" w:rsidP="00DD417F">
            <w:pPr>
              <w:spacing w:after="150"/>
              <w:rPr>
                <w:rFonts w:eastAsia="Times New Roman" w:cs="Arial"/>
                <w:color w:val="333333"/>
              </w:rPr>
            </w:pPr>
            <w:r w:rsidRPr="00DD417F">
              <w:rPr>
                <w:rFonts w:eastAsia="Times New Roman" w:cs="Arial"/>
                <w:color w:val="333333"/>
              </w:rPr>
              <w:t>Part 7</w:t>
            </w:r>
          </w:p>
        </w:tc>
        <w:tc>
          <w:tcPr>
            <w:tcW w:w="7195" w:type="dxa"/>
          </w:tcPr>
          <w:p w:rsidR="00DD417F" w:rsidRPr="00DD417F" w:rsidRDefault="00DD417F" w:rsidP="00DD417F">
            <w:pPr>
              <w:pStyle w:val="ListParagraph"/>
              <w:numPr>
                <w:ilvl w:val="1"/>
                <w:numId w:val="3"/>
              </w:numPr>
            </w:pPr>
            <w:r w:rsidRPr="00DD417F">
              <w:t>Game Laws, 1st and 2d Volumes, Ju1y 1908-May 1911 (pt.) (continued)</w:t>
            </w:r>
          </w:p>
        </w:tc>
      </w:tr>
      <w:tr w:rsidR="00DD417F" w:rsidRPr="00716D73" w:rsidTr="004A631C">
        <w:tc>
          <w:tcPr>
            <w:tcW w:w="1440" w:type="dxa"/>
          </w:tcPr>
          <w:p w:rsidR="00DD417F" w:rsidRPr="00DD417F" w:rsidRDefault="00DD417F" w:rsidP="00DD417F">
            <w:pPr>
              <w:spacing w:after="150"/>
              <w:rPr>
                <w:rFonts w:eastAsia="Times New Roman" w:cs="Arial"/>
                <w:color w:val="333333"/>
              </w:rPr>
            </w:pPr>
            <w:r w:rsidRPr="00DD417F">
              <w:rPr>
                <w:rFonts w:eastAsia="Times New Roman" w:cs="Arial"/>
                <w:color w:val="333333"/>
              </w:rPr>
              <w:t>Part 8</w:t>
            </w:r>
          </w:p>
        </w:tc>
        <w:tc>
          <w:tcPr>
            <w:tcW w:w="7195" w:type="dxa"/>
          </w:tcPr>
          <w:p w:rsidR="00DD417F" w:rsidRPr="00DD417F" w:rsidRDefault="00DD417F" w:rsidP="00DD417F">
            <w:pPr>
              <w:pStyle w:val="ListParagraph"/>
              <w:numPr>
                <w:ilvl w:val="1"/>
                <w:numId w:val="3"/>
              </w:numPr>
            </w:pPr>
            <w:r w:rsidRPr="00DD417F">
              <w:t>Game Laws, 1st and 2d Volumes, Ju1y 1908-May 1911 (pt.) (continued)</w:t>
            </w:r>
          </w:p>
        </w:tc>
      </w:tr>
      <w:tr w:rsidR="00DD417F" w:rsidRPr="00716D73" w:rsidTr="004A631C">
        <w:tc>
          <w:tcPr>
            <w:tcW w:w="1440" w:type="dxa"/>
          </w:tcPr>
          <w:p w:rsidR="00DD417F" w:rsidRPr="00DD417F" w:rsidRDefault="00DD417F" w:rsidP="00DD417F">
            <w:pPr>
              <w:spacing w:after="150"/>
              <w:rPr>
                <w:rFonts w:eastAsia="Times New Roman" w:cs="Arial"/>
                <w:color w:val="333333"/>
              </w:rPr>
            </w:pPr>
            <w:r w:rsidRPr="00DD417F">
              <w:rPr>
                <w:rFonts w:eastAsia="Times New Roman" w:cs="Arial"/>
                <w:color w:val="333333"/>
              </w:rPr>
              <w:t>Part 9</w:t>
            </w:r>
          </w:p>
        </w:tc>
        <w:tc>
          <w:tcPr>
            <w:tcW w:w="7195" w:type="dxa"/>
          </w:tcPr>
          <w:p w:rsidR="00DD417F" w:rsidRPr="00DD417F" w:rsidRDefault="00DD417F" w:rsidP="00DD417F">
            <w:pPr>
              <w:pStyle w:val="ListParagraph"/>
              <w:numPr>
                <w:ilvl w:val="1"/>
                <w:numId w:val="3"/>
              </w:numPr>
            </w:pPr>
            <w:r w:rsidRPr="00DD417F">
              <w:t>Game Laws, 1st and 2d Volumes, Ju1y 1908-May 1911 (pt.) (continued)</w:t>
            </w:r>
          </w:p>
        </w:tc>
      </w:tr>
    </w:tbl>
    <w:p w:rsidR="008379C5" w:rsidRPr="00716D73" w:rsidRDefault="008379C5" w:rsidP="008379C5">
      <w:pPr>
        <w:rPr>
          <w:rFonts w:ascii="Arial" w:hAnsi="Arial" w:cs="Arial"/>
        </w:rPr>
      </w:pPr>
    </w:p>
    <w:p w:rsidR="000D549A" w:rsidRPr="00716D73" w:rsidRDefault="000D549A" w:rsidP="000D549A">
      <w:pPr>
        <w:pStyle w:val="Heading2"/>
        <w:rPr>
          <w:rFonts w:eastAsia="Times New Roman"/>
        </w:rPr>
      </w:pPr>
      <w:r>
        <w:rPr>
          <w:rFonts w:eastAsia="Times New Roman"/>
        </w:rPr>
        <w:t>Roll 10977</w:t>
      </w:r>
    </w:p>
    <w:tbl>
      <w:tblPr>
        <w:tblStyle w:val="TableGrid"/>
        <w:tblW w:w="0" w:type="auto"/>
        <w:tblLook w:val="04A0" w:firstRow="1" w:lastRow="0" w:firstColumn="1" w:lastColumn="0" w:noHBand="0" w:noVBand="1"/>
        <w:tblCaption w:val="Roll_10977"/>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BA6740" w:rsidRDefault="00084F29" w:rsidP="00084F29">
            <w:r w:rsidRPr="00BA6740">
              <w:t>PDF</w:t>
            </w:r>
          </w:p>
        </w:tc>
        <w:tc>
          <w:tcPr>
            <w:tcW w:w="7195" w:type="dxa"/>
          </w:tcPr>
          <w:p w:rsidR="00084F29" w:rsidRDefault="00084F29" w:rsidP="00084F29">
            <w:r w:rsidRPr="00BA6740">
              <w:t>Description</w:t>
            </w:r>
          </w:p>
        </w:tc>
      </w:tr>
      <w:tr w:rsidR="000D549A" w:rsidRPr="00716D73" w:rsidTr="005F7132">
        <w:trPr>
          <w:tblHeader/>
        </w:trPr>
        <w:tc>
          <w:tcPr>
            <w:tcW w:w="1440" w:type="dxa"/>
          </w:tcPr>
          <w:p w:rsidR="000D549A" w:rsidRPr="00DD417F" w:rsidRDefault="000D549A" w:rsidP="00796805">
            <w:pPr>
              <w:rPr>
                <w:rFonts w:cs="Arial"/>
              </w:rPr>
            </w:pPr>
            <w:r w:rsidRPr="00DD417F">
              <w:rPr>
                <w:rFonts w:cs="Arial"/>
              </w:rPr>
              <w:t>Part 1</w:t>
            </w:r>
          </w:p>
        </w:tc>
        <w:tc>
          <w:tcPr>
            <w:tcW w:w="7195" w:type="dxa"/>
          </w:tcPr>
          <w:p w:rsidR="000D549A" w:rsidRPr="000D549A" w:rsidRDefault="000D549A" w:rsidP="000D549A">
            <w:pPr>
              <w:spacing w:after="150"/>
              <w:rPr>
                <w:rFonts w:eastAsia="Times New Roman" w:cs="Arial"/>
                <w:color w:val="333333"/>
              </w:rPr>
            </w:pPr>
            <w:r w:rsidRPr="000D549A">
              <w:rPr>
                <w:rFonts w:eastAsia="Times New Roman" w:cs="Arial"/>
                <w:color w:val="333333"/>
              </w:rPr>
              <w:t xml:space="preserve">Wilford B. </w:t>
            </w:r>
            <w:proofErr w:type="spellStart"/>
            <w:r w:rsidRPr="000D549A">
              <w:rPr>
                <w:rFonts w:eastAsia="Times New Roman" w:cs="Arial"/>
                <w:color w:val="333333"/>
              </w:rPr>
              <w:t>Hoggatt</w:t>
            </w:r>
            <w:proofErr w:type="spellEnd"/>
            <w:r w:rsidRPr="000D549A">
              <w:rPr>
                <w:rFonts w:eastAsia="Times New Roman" w:cs="Arial"/>
                <w:color w:val="333333"/>
              </w:rPr>
              <w:t xml:space="preserve"> (1906-09) (continued)</w:t>
            </w:r>
          </w:p>
          <w:p w:rsidR="000D549A" w:rsidRPr="000D549A" w:rsidRDefault="000D549A" w:rsidP="000D549A">
            <w:pPr>
              <w:pStyle w:val="ListParagraph"/>
              <w:numPr>
                <w:ilvl w:val="0"/>
                <w:numId w:val="3"/>
              </w:numPr>
              <w:spacing w:after="150"/>
              <w:rPr>
                <w:rFonts w:eastAsia="Times New Roman" w:cs="Arial"/>
                <w:color w:val="333333"/>
              </w:rPr>
            </w:pPr>
            <w:r w:rsidRPr="000D549A">
              <w:rPr>
                <w:rFonts w:eastAsia="Times New Roman" w:cs="Arial"/>
                <w:color w:val="333333"/>
              </w:rPr>
              <w:t>Letters Sent, 1906-July 1913</w:t>
            </w:r>
          </w:p>
          <w:p w:rsidR="000D549A" w:rsidRPr="000D549A" w:rsidRDefault="000D549A" w:rsidP="000D549A">
            <w:pPr>
              <w:pStyle w:val="ListParagraph"/>
              <w:numPr>
                <w:ilvl w:val="1"/>
                <w:numId w:val="3"/>
              </w:numPr>
              <w:spacing w:after="150"/>
              <w:rPr>
                <w:rFonts w:eastAsia="Times New Roman" w:cs="Arial"/>
                <w:color w:val="333333"/>
              </w:rPr>
            </w:pPr>
            <w:r w:rsidRPr="000D549A">
              <w:rPr>
                <w:rFonts w:eastAsia="Times New Roman" w:cs="Arial"/>
                <w:color w:val="333333"/>
              </w:rPr>
              <w:t>Game Laws, 3rd and 4th Volumes, May 1911 (pt.) - Nov 1912 (pt.)</w:t>
            </w:r>
          </w:p>
        </w:tc>
      </w:tr>
      <w:tr w:rsidR="000D549A" w:rsidRPr="00716D73" w:rsidTr="004A631C">
        <w:tc>
          <w:tcPr>
            <w:tcW w:w="1440" w:type="dxa"/>
          </w:tcPr>
          <w:p w:rsidR="000D549A" w:rsidRPr="00DD417F" w:rsidRDefault="000D549A" w:rsidP="00796805">
            <w:pPr>
              <w:spacing w:after="150"/>
              <w:rPr>
                <w:rFonts w:eastAsia="Times New Roman" w:cs="Arial"/>
                <w:color w:val="333333"/>
              </w:rPr>
            </w:pPr>
            <w:r w:rsidRPr="00DD417F">
              <w:rPr>
                <w:rFonts w:eastAsia="Times New Roman" w:cs="Arial"/>
                <w:color w:val="333333"/>
              </w:rPr>
              <w:t>Part 2</w:t>
            </w:r>
          </w:p>
        </w:tc>
        <w:tc>
          <w:tcPr>
            <w:tcW w:w="7195" w:type="dxa"/>
          </w:tcPr>
          <w:p w:rsidR="000D549A" w:rsidRPr="00A854CA" w:rsidRDefault="00A854CA" w:rsidP="00A854CA">
            <w:pPr>
              <w:pStyle w:val="ListParagraph"/>
              <w:numPr>
                <w:ilvl w:val="1"/>
                <w:numId w:val="3"/>
              </w:numPr>
              <w:rPr>
                <w:rFonts w:cs="Arial"/>
              </w:rPr>
            </w:pPr>
            <w:r w:rsidRPr="00A854CA">
              <w:rPr>
                <w:rFonts w:cs="Arial"/>
              </w:rPr>
              <w:t>Game Laws, 3rd and 4th Volumes, May 1911 (pt.) - Nov 1912 (pt.) (continued)</w:t>
            </w:r>
          </w:p>
        </w:tc>
      </w:tr>
      <w:tr w:rsidR="000D549A" w:rsidRPr="00716D73" w:rsidTr="004A631C">
        <w:tc>
          <w:tcPr>
            <w:tcW w:w="1440" w:type="dxa"/>
          </w:tcPr>
          <w:p w:rsidR="000D549A" w:rsidRPr="00DD417F" w:rsidRDefault="000D549A" w:rsidP="00796805">
            <w:pPr>
              <w:spacing w:after="150"/>
              <w:rPr>
                <w:rFonts w:eastAsia="Times New Roman" w:cs="Arial"/>
                <w:color w:val="333333"/>
              </w:rPr>
            </w:pPr>
            <w:r w:rsidRPr="00DD417F">
              <w:rPr>
                <w:rFonts w:eastAsia="Times New Roman" w:cs="Arial"/>
                <w:color w:val="333333"/>
              </w:rPr>
              <w:t>Part 3</w:t>
            </w:r>
          </w:p>
        </w:tc>
        <w:tc>
          <w:tcPr>
            <w:tcW w:w="7195" w:type="dxa"/>
          </w:tcPr>
          <w:p w:rsidR="000D549A" w:rsidRPr="00FA5C40" w:rsidRDefault="00FA5C40" w:rsidP="00FA5C40">
            <w:pPr>
              <w:pStyle w:val="ListParagraph"/>
              <w:numPr>
                <w:ilvl w:val="1"/>
                <w:numId w:val="3"/>
              </w:numPr>
              <w:rPr>
                <w:rFonts w:cs="Arial"/>
              </w:rPr>
            </w:pPr>
            <w:r w:rsidRPr="00FA5C40">
              <w:rPr>
                <w:rFonts w:cs="Arial"/>
              </w:rPr>
              <w:t>Game Laws, 3rd and 4th Volumes, May 1911 (pt.) - Nov 1912 (pt.) (continued)</w:t>
            </w:r>
          </w:p>
        </w:tc>
      </w:tr>
      <w:tr w:rsidR="000D549A" w:rsidRPr="00716D73" w:rsidTr="004A631C">
        <w:tc>
          <w:tcPr>
            <w:tcW w:w="1440" w:type="dxa"/>
          </w:tcPr>
          <w:p w:rsidR="000D549A" w:rsidRPr="00DD417F" w:rsidRDefault="000D549A" w:rsidP="00796805">
            <w:pPr>
              <w:spacing w:after="150"/>
              <w:rPr>
                <w:rFonts w:eastAsia="Times New Roman" w:cs="Arial"/>
                <w:color w:val="333333"/>
              </w:rPr>
            </w:pPr>
            <w:r w:rsidRPr="00DD417F">
              <w:rPr>
                <w:rFonts w:eastAsia="Times New Roman" w:cs="Arial"/>
                <w:color w:val="333333"/>
              </w:rPr>
              <w:t>Part 4</w:t>
            </w:r>
          </w:p>
        </w:tc>
        <w:tc>
          <w:tcPr>
            <w:tcW w:w="7195" w:type="dxa"/>
          </w:tcPr>
          <w:p w:rsidR="000D549A" w:rsidRPr="00FA5C40" w:rsidRDefault="00FA5C40" w:rsidP="00FA5C40">
            <w:pPr>
              <w:pStyle w:val="ListParagraph"/>
              <w:numPr>
                <w:ilvl w:val="1"/>
                <w:numId w:val="3"/>
              </w:numPr>
              <w:rPr>
                <w:rFonts w:cs="Arial"/>
              </w:rPr>
            </w:pPr>
            <w:r w:rsidRPr="00FA5C40">
              <w:rPr>
                <w:rFonts w:cs="Arial"/>
              </w:rPr>
              <w:t>Game Laws, 3rd and 4th Volumes, May 1911 (pt.) - Nov 1912 (pt.) (continued)</w:t>
            </w:r>
          </w:p>
        </w:tc>
      </w:tr>
      <w:tr w:rsidR="0011066A" w:rsidRPr="00716D73" w:rsidTr="004A631C">
        <w:tc>
          <w:tcPr>
            <w:tcW w:w="1440" w:type="dxa"/>
          </w:tcPr>
          <w:p w:rsidR="0011066A" w:rsidRPr="00DD417F" w:rsidRDefault="0011066A" w:rsidP="0011066A">
            <w:pPr>
              <w:spacing w:after="150"/>
              <w:rPr>
                <w:rFonts w:eastAsia="Times New Roman" w:cs="Arial"/>
                <w:color w:val="333333"/>
              </w:rPr>
            </w:pPr>
            <w:r w:rsidRPr="00DD417F">
              <w:rPr>
                <w:rFonts w:eastAsia="Times New Roman" w:cs="Arial"/>
                <w:color w:val="333333"/>
              </w:rPr>
              <w:t>Part 5</w:t>
            </w:r>
          </w:p>
        </w:tc>
        <w:tc>
          <w:tcPr>
            <w:tcW w:w="7195" w:type="dxa"/>
          </w:tcPr>
          <w:p w:rsidR="0011066A" w:rsidRDefault="0011066A" w:rsidP="0011066A">
            <w:pPr>
              <w:pStyle w:val="ListParagraph"/>
              <w:numPr>
                <w:ilvl w:val="1"/>
                <w:numId w:val="3"/>
              </w:numPr>
            </w:pPr>
            <w:r w:rsidRPr="00DC3F03">
              <w:t>Game Laws, 3rd and 4th Volumes, May 1911 (pt.) - Nov 1912 (pt.) (continued)</w:t>
            </w:r>
          </w:p>
        </w:tc>
      </w:tr>
      <w:tr w:rsidR="0011066A" w:rsidRPr="00716D73" w:rsidTr="004A631C">
        <w:tc>
          <w:tcPr>
            <w:tcW w:w="1440" w:type="dxa"/>
          </w:tcPr>
          <w:p w:rsidR="0011066A" w:rsidRPr="00DD417F" w:rsidRDefault="0011066A" w:rsidP="0011066A">
            <w:pPr>
              <w:spacing w:after="150"/>
              <w:rPr>
                <w:rFonts w:eastAsia="Times New Roman" w:cs="Arial"/>
                <w:color w:val="333333"/>
              </w:rPr>
            </w:pPr>
            <w:r w:rsidRPr="00DD417F">
              <w:rPr>
                <w:rFonts w:eastAsia="Times New Roman" w:cs="Arial"/>
                <w:color w:val="333333"/>
              </w:rPr>
              <w:t>Part 6</w:t>
            </w:r>
          </w:p>
        </w:tc>
        <w:tc>
          <w:tcPr>
            <w:tcW w:w="7195" w:type="dxa"/>
          </w:tcPr>
          <w:p w:rsidR="0011066A" w:rsidRDefault="0011066A" w:rsidP="0011066A">
            <w:pPr>
              <w:pStyle w:val="ListParagraph"/>
              <w:numPr>
                <w:ilvl w:val="1"/>
                <w:numId w:val="3"/>
              </w:numPr>
            </w:pPr>
            <w:r w:rsidRPr="00DC3F03">
              <w:t>Game Laws, 3rd and 4th Volumes, May 1911 (pt.) - Nov 1912 (pt.) (continued)</w:t>
            </w:r>
          </w:p>
        </w:tc>
      </w:tr>
      <w:tr w:rsidR="0011066A" w:rsidRPr="00716D73" w:rsidTr="004A631C">
        <w:tc>
          <w:tcPr>
            <w:tcW w:w="1440" w:type="dxa"/>
          </w:tcPr>
          <w:p w:rsidR="0011066A" w:rsidRPr="00DD417F" w:rsidRDefault="0011066A" w:rsidP="0011066A">
            <w:pPr>
              <w:spacing w:after="150"/>
              <w:rPr>
                <w:rFonts w:eastAsia="Times New Roman" w:cs="Arial"/>
                <w:color w:val="333333"/>
              </w:rPr>
            </w:pPr>
            <w:r w:rsidRPr="00DD417F">
              <w:rPr>
                <w:rFonts w:eastAsia="Times New Roman" w:cs="Arial"/>
                <w:color w:val="333333"/>
              </w:rPr>
              <w:t>Part 7</w:t>
            </w:r>
          </w:p>
        </w:tc>
        <w:tc>
          <w:tcPr>
            <w:tcW w:w="7195" w:type="dxa"/>
          </w:tcPr>
          <w:p w:rsidR="0011066A" w:rsidRDefault="0011066A" w:rsidP="0011066A">
            <w:pPr>
              <w:pStyle w:val="ListParagraph"/>
              <w:numPr>
                <w:ilvl w:val="1"/>
                <w:numId w:val="3"/>
              </w:numPr>
            </w:pPr>
            <w:r w:rsidRPr="00DC3F03">
              <w:t>Game Laws, 3rd and 4th Volumes, May 1911 (pt.) - Nov 1912 (pt.) (continued)</w:t>
            </w:r>
          </w:p>
        </w:tc>
      </w:tr>
      <w:tr w:rsidR="0011066A" w:rsidRPr="00716D73" w:rsidTr="004A631C">
        <w:tc>
          <w:tcPr>
            <w:tcW w:w="1440" w:type="dxa"/>
          </w:tcPr>
          <w:p w:rsidR="0011066A" w:rsidRPr="00DD417F" w:rsidRDefault="0011066A" w:rsidP="0011066A">
            <w:pPr>
              <w:spacing w:after="150"/>
              <w:rPr>
                <w:rFonts w:eastAsia="Times New Roman" w:cs="Arial"/>
                <w:color w:val="333333"/>
              </w:rPr>
            </w:pPr>
            <w:r w:rsidRPr="00DD417F">
              <w:rPr>
                <w:rFonts w:eastAsia="Times New Roman" w:cs="Arial"/>
                <w:color w:val="333333"/>
              </w:rPr>
              <w:t>Part 8</w:t>
            </w:r>
          </w:p>
        </w:tc>
        <w:tc>
          <w:tcPr>
            <w:tcW w:w="7195" w:type="dxa"/>
          </w:tcPr>
          <w:p w:rsidR="0011066A" w:rsidRDefault="0011066A" w:rsidP="0011066A">
            <w:pPr>
              <w:pStyle w:val="ListParagraph"/>
              <w:numPr>
                <w:ilvl w:val="1"/>
                <w:numId w:val="3"/>
              </w:numPr>
            </w:pPr>
            <w:r w:rsidRPr="00DC3F03">
              <w:t>Game Laws, 3rd and 4th Volumes, May 1911 (pt.) - Nov 1912 (pt.) (continued)</w:t>
            </w:r>
          </w:p>
        </w:tc>
      </w:tr>
      <w:tr w:rsidR="0011066A" w:rsidRPr="00716D73" w:rsidTr="004A631C">
        <w:tc>
          <w:tcPr>
            <w:tcW w:w="1440" w:type="dxa"/>
          </w:tcPr>
          <w:p w:rsidR="0011066A" w:rsidRPr="00DD417F" w:rsidRDefault="0011066A" w:rsidP="0011066A">
            <w:pPr>
              <w:spacing w:after="150"/>
              <w:rPr>
                <w:rFonts w:eastAsia="Times New Roman" w:cs="Arial"/>
                <w:color w:val="333333"/>
              </w:rPr>
            </w:pPr>
            <w:r w:rsidRPr="00DD417F">
              <w:rPr>
                <w:rFonts w:eastAsia="Times New Roman" w:cs="Arial"/>
                <w:color w:val="333333"/>
              </w:rPr>
              <w:t>Part 9</w:t>
            </w:r>
          </w:p>
        </w:tc>
        <w:tc>
          <w:tcPr>
            <w:tcW w:w="7195" w:type="dxa"/>
          </w:tcPr>
          <w:p w:rsidR="0011066A" w:rsidRDefault="0011066A" w:rsidP="0011066A">
            <w:pPr>
              <w:pStyle w:val="ListParagraph"/>
              <w:numPr>
                <w:ilvl w:val="1"/>
                <w:numId w:val="3"/>
              </w:numPr>
            </w:pPr>
            <w:r w:rsidRPr="00DC3F03">
              <w:t>Game Laws, 3rd and 4th Volumes, May 1911 (pt.) - Nov 1912 (pt.) (continued)</w:t>
            </w:r>
          </w:p>
        </w:tc>
      </w:tr>
    </w:tbl>
    <w:p w:rsidR="00BD32F9" w:rsidRDefault="00BD32F9">
      <w:pPr>
        <w:rPr>
          <w:rFonts w:ascii="Arial" w:hAnsi="Arial" w:cs="Arial"/>
        </w:rPr>
      </w:pPr>
    </w:p>
    <w:p w:rsidR="009B428C" w:rsidRDefault="009B428C">
      <w:pPr>
        <w:rPr>
          <w:rFonts w:ascii="Arial" w:hAnsi="Arial" w:cs="Arial"/>
          <w:color w:val="FF0000"/>
        </w:rPr>
      </w:pPr>
      <w:r w:rsidRPr="009B428C">
        <w:rPr>
          <w:rFonts w:ascii="Arial" w:hAnsi="Arial" w:cs="Arial"/>
          <w:color w:val="FF0000"/>
        </w:rPr>
        <w:t>***NOTE: No rolls 10978 and 10979</w:t>
      </w:r>
    </w:p>
    <w:p w:rsidR="009B428C" w:rsidRPr="00716D73" w:rsidRDefault="00B45FE0" w:rsidP="009B428C">
      <w:pPr>
        <w:pStyle w:val="Heading2"/>
        <w:rPr>
          <w:rFonts w:eastAsia="Times New Roman"/>
        </w:rPr>
      </w:pPr>
      <w:r>
        <w:rPr>
          <w:rFonts w:eastAsia="Times New Roman"/>
        </w:rPr>
        <w:t>Roll 10980</w:t>
      </w:r>
    </w:p>
    <w:tbl>
      <w:tblPr>
        <w:tblStyle w:val="TableGrid"/>
        <w:tblW w:w="0" w:type="auto"/>
        <w:tblLook w:val="04A0" w:firstRow="1" w:lastRow="0" w:firstColumn="1" w:lastColumn="0" w:noHBand="0" w:noVBand="1"/>
        <w:tblCaption w:val="Roll_10980"/>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3904B9" w:rsidRDefault="00084F29" w:rsidP="00084F29">
            <w:r w:rsidRPr="003904B9">
              <w:t>PDF</w:t>
            </w:r>
          </w:p>
        </w:tc>
        <w:tc>
          <w:tcPr>
            <w:tcW w:w="7195" w:type="dxa"/>
          </w:tcPr>
          <w:p w:rsidR="00084F29" w:rsidRDefault="00084F29" w:rsidP="00084F29">
            <w:r w:rsidRPr="003904B9">
              <w:t>Description</w:t>
            </w:r>
          </w:p>
        </w:tc>
      </w:tr>
      <w:tr w:rsidR="009B428C" w:rsidRPr="00716D73" w:rsidTr="005F7132">
        <w:trPr>
          <w:tblHeader/>
        </w:trPr>
        <w:tc>
          <w:tcPr>
            <w:tcW w:w="1440" w:type="dxa"/>
          </w:tcPr>
          <w:p w:rsidR="009B428C" w:rsidRPr="00DD417F" w:rsidRDefault="009B428C" w:rsidP="00796805">
            <w:pPr>
              <w:rPr>
                <w:rFonts w:cs="Arial"/>
              </w:rPr>
            </w:pPr>
            <w:r w:rsidRPr="00DD417F">
              <w:rPr>
                <w:rFonts w:cs="Arial"/>
              </w:rPr>
              <w:t>Part 1</w:t>
            </w:r>
          </w:p>
        </w:tc>
        <w:tc>
          <w:tcPr>
            <w:tcW w:w="7195" w:type="dxa"/>
          </w:tcPr>
          <w:p w:rsidR="00B45FE0" w:rsidRPr="00B45FE0" w:rsidRDefault="00B45FE0" w:rsidP="00B45FE0">
            <w:pPr>
              <w:spacing w:after="150"/>
              <w:rPr>
                <w:rFonts w:eastAsia="Times New Roman" w:cs="Arial"/>
                <w:color w:val="333333"/>
              </w:rPr>
            </w:pPr>
            <w:r w:rsidRPr="00B45FE0">
              <w:rPr>
                <w:rFonts w:eastAsia="Times New Roman" w:cs="Arial"/>
                <w:color w:val="333333"/>
              </w:rPr>
              <w:t>Walter E. Clark (1909-13)</w:t>
            </w:r>
          </w:p>
          <w:p w:rsidR="00B45FE0" w:rsidRPr="00B45FE0" w:rsidRDefault="00B45FE0" w:rsidP="00B45FE0">
            <w:pPr>
              <w:pStyle w:val="ListParagraph"/>
              <w:numPr>
                <w:ilvl w:val="0"/>
                <w:numId w:val="3"/>
              </w:numPr>
              <w:spacing w:after="150"/>
              <w:rPr>
                <w:rFonts w:eastAsia="Times New Roman" w:cs="Arial"/>
                <w:color w:val="333333"/>
              </w:rPr>
            </w:pPr>
            <w:r w:rsidRPr="00B45FE0">
              <w:rPr>
                <w:rFonts w:eastAsia="Times New Roman" w:cs="Arial"/>
                <w:color w:val="333333"/>
              </w:rPr>
              <w:t>Letters Sent</w:t>
            </w:r>
          </w:p>
          <w:p w:rsidR="009B428C" w:rsidRPr="00B45FE0" w:rsidRDefault="00B45FE0" w:rsidP="00B45FE0">
            <w:pPr>
              <w:pStyle w:val="ListParagraph"/>
              <w:numPr>
                <w:ilvl w:val="1"/>
                <w:numId w:val="3"/>
              </w:numPr>
              <w:spacing w:after="150"/>
              <w:rPr>
                <w:rFonts w:eastAsia="Times New Roman" w:cs="Arial"/>
                <w:color w:val="333333"/>
              </w:rPr>
            </w:pPr>
            <w:r w:rsidRPr="00B45FE0">
              <w:rPr>
                <w:rFonts w:eastAsia="Times New Roman" w:cs="Arial"/>
                <w:color w:val="333333"/>
              </w:rPr>
              <w:t>Miscellaneous, 2d-4th Volumes, Mal'. 1910-Sept. 1911 (pt.)</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2</w:t>
            </w:r>
          </w:p>
        </w:tc>
        <w:tc>
          <w:tcPr>
            <w:tcW w:w="7195" w:type="dxa"/>
          </w:tcPr>
          <w:p w:rsidR="009703B4" w:rsidRDefault="009703B4" w:rsidP="009703B4">
            <w:pPr>
              <w:pStyle w:val="ListParagraph"/>
              <w:numPr>
                <w:ilvl w:val="1"/>
                <w:numId w:val="3"/>
              </w:numPr>
            </w:pPr>
            <w:r w:rsidRPr="00D902D7">
              <w:t>Miscellaneous, 2d-4th Volumes, Mal'. 1910-Sept. 1911 (pt.)(continued)</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3</w:t>
            </w:r>
          </w:p>
        </w:tc>
        <w:tc>
          <w:tcPr>
            <w:tcW w:w="7195" w:type="dxa"/>
          </w:tcPr>
          <w:p w:rsidR="009703B4" w:rsidRDefault="009703B4" w:rsidP="009703B4">
            <w:pPr>
              <w:pStyle w:val="ListParagraph"/>
              <w:numPr>
                <w:ilvl w:val="1"/>
                <w:numId w:val="3"/>
              </w:numPr>
            </w:pPr>
            <w:r w:rsidRPr="00D902D7">
              <w:t>Miscellaneous, 2d-4th Volumes, Mal'. 1910-Sept. 1911 (pt.)(continued)</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4</w:t>
            </w:r>
          </w:p>
        </w:tc>
        <w:tc>
          <w:tcPr>
            <w:tcW w:w="7195" w:type="dxa"/>
          </w:tcPr>
          <w:p w:rsidR="009703B4" w:rsidRDefault="009703B4" w:rsidP="009703B4">
            <w:pPr>
              <w:pStyle w:val="ListParagraph"/>
              <w:numPr>
                <w:ilvl w:val="1"/>
                <w:numId w:val="3"/>
              </w:numPr>
            </w:pPr>
            <w:r w:rsidRPr="00D902D7">
              <w:t>Miscellaneous, 2d-4th Volumes, Mal'. 1910-Sept. 1911 (pt.)(continued)</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5</w:t>
            </w:r>
          </w:p>
        </w:tc>
        <w:tc>
          <w:tcPr>
            <w:tcW w:w="7195" w:type="dxa"/>
          </w:tcPr>
          <w:p w:rsidR="009703B4" w:rsidRDefault="009703B4" w:rsidP="009703B4">
            <w:pPr>
              <w:pStyle w:val="ListParagraph"/>
              <w:numPr>
                <w:ilvl w:val="1"/>
                <w:numId w:val="3"/>
              </w:numPr>
            </w:pPr>
            <w:r w:rsidRPr="00D902D7">
              <w:t>Miscellaneous, 2d-4th Volumes, Mal'. 1910-Sept. 1911 (pt.)(continued)</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6</w:t>
            </w:r>
          </w:p>
        </w:tc>
        <w:tc>
          <w:tcPr>
            <w:tcW w:w="7195" w:type="dxa"/>
          </w:tcPr>
          <w:p w:rsidR="009703B4" w:rsidRDefault="009703B4" w:rsidP="009703B4">
            <w:pPr>
              <w:pStyle w:val="ListParagraph"/>
              <w:numPr>
                <w:ilvl w:val="1"/>
                <w:numId w:val="3"/>
              </w:numPr>
            </w:pPr>
            <w:r w:rsidRPr="00D902D7">
              <w:t>Miscellaneous, 2d-4th Volumes, Mal'. 1910-Sept. 1911 (pt.)(continued)</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7</w:t>
            </w:r>
          </w:p>
        </w:tc>
        <w:tc>
          <w:tcPr>
            <w:tcW w:w="7195" w:type="dxa"/>
          </w:tcPr>
          <w:p w:rsidR="009703B4" w:rsidRDefault="009703B4" w:rsidP="009703B4">
            <w:pPr>
              <w:pStyle w:val="ListParagraph"/>
              <w:numPr>
                <w:ilvl w:val="1"/>
                <w:numId w:val="3"/>
              </w:numPr>
            </w:pPr>
            <w:r w:rsidRPr="00D902D7">
              <w:t>Miscellaneous, 2d-4th Volumes, Mal'. 1910-Sept. 1911 (pt.)(continued)</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8</w:t>
            </w:r>
          </w:p>
        </w:tc>
        <w:tc>
          <w:tcPr>
            <w:tcW w:w="7195" w:type="dxa"/>
          </w:tcPr>
          <w:p w:rsidR="009703B4" w:rsidRDefault="009703B4" w:rsidP="009703B4">
            <w:pPr>
              <w:pStyle w:val="ListParagraph"/>
              <w:numPr>
                <w:ilvl w:val="1"/>
                <w:numId w:val="3"/>
              </w:numPr>
            </w:pPr>
            <w:r w:rsidRPr="00D902D7">
              <w:t>Miscellaneous, 2d-4th Volumes, Mal'. 1910-Sept. 1911 (pt.)(continued)</w:t>
            </w:r>
          </w:p>
        </w:tc>
      </w:tr>
      <w:tr w:rsidR="009703B4" w:rsidRPr="00716D73" w:rsidTr="00063055">
        <w:tc>
          <w:tcPr>
            <w:tcW w:w="1440" w:type="dxa"/>
          </w:tcPr>
          <w:p w:rsidR="009703B4" w:rsidRPr="00DD417F" w:rsidRDefault="009703B4" w:rsidP="009703B4">
            <w:pPr>
              <w:spacing w:after="150"/>
              <w:rPr>
                <w:rFonts w:eastAsia="Times New Roman" w:cs="Arial"/>
                <w:color w:val="333333"/>
              </w:rPr>
            </w:pPr>
            <w:r w:rsidRPr="00DD417F">
              <w:rPr>
                <w:rFonts w:eastAsia="Times New Roman" w:cs="Arial"/>
                <w:color w:val="333333"/>
              </w:rPr>
              <w:t>Part 9</w:t>
            </w:r>
          </w:p>
        </w:tc>
        <w:tc>
          <w:tcPr>
            <w:tcW w:w="7195" w:type="dxa"/>
          </w:tcPr>
          <w:p w:rsidR="009703B4" w:rsidRDefault="009703B4" w:rsidP="009703B4">
            <w:pPr>
              <w:pStyle w:val="ListParagraph"/>
              <w:numPr>
                <w:ilvl w:val="1"/>
                <w:numId w:val="3"/>
              </w:numPr>
            </w:pPr>
            <w:r w:rsidRPr="00D902D7">
              <w:t>Miscellaneous, 2d-4th Volumes, Mal'. 1910-Sept. 1911 (pt.)(continued)</w:t>
            </w:r>
          </w:p>
        </w:tc>
      </w:tr>
    </w:tbl>
    <w:p w:rsidR="009B428C" w:rsidRDefault="009B428C">
      <w:pPr>
        <w:rPr>
          <w:rFonts w:ascii="Arial" w:hAnsi="Arial" w:cs="Arial"/>
          <w:color w:val="FF0000"/>
        </w:rPr>
      </w:pPr>
    </w:p>
    <w:p w:rsidR="005F74F7" w:rsidRDefault="005F74F7">
      <w:pPr>
        <w:rPr>
          <w:rFonts w:ascii="Arial" w:hAnsi="Arial" w:cs="Arial"/>
          <w:color w:val="FF0000"/>
        </w:rPr>
      </w:pPr>
      <w:r>
        <w:rPr>
          <w:rFonts w:ascii="Arial" w:hAnsi="Arial" w:cs="Arial"/>
          <w:color w:val="FF0000"/>
        </w:rPr>
        <w:t>***NOTE: No rolls 10981, 10982, and 10983</w:t>
      </w:r>
    </w:p>
    <w:p w:rsidR="005F74F7" w:rsidRPr="00716D73" w:rsidRDefault="005F74F7" w:rsidP="005F74F7">
      <w:pPr>
        <w:pStyle w:val="Heading2"/>
        <w:rPr>
          <w:rFonts w:eastAsia="Times New Roman"/>
        </w:rPr>
      </w:pPr>
      <w:r>
        <w:rPr>
          <w:rFonts w:eastAsia="Times New Roman"/>
        </w:rPr>
        <w:t>Roll 10984</w:t>
      </w:r>
    </w:p>
    <w:tbl>
      <w:tblPr>
        <w:tblStyle w:val="TableGrid"/>
        <w:tblW w:w="0" w:type="auto"/>
        <w:tblLook w:val="04A0" w:firstRow="1" w:lastRow="0" w:firstColumn="1" w:lastColumn="0" w:noHBand="0" w:noVBand="1"/>
        <w:tblCaption w:val="Roll_10984"/>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EF4BCF" w:rsidRDefault="00084F29" w:rsidP="00084F29">
            <w:r w:rsidRPr="00EF4BCF">
              <w:t>PDF</w:t>
            </w:r>
          </w:p>
        </w:tc>
        <w:tc>
          <w:tcPr>
            <w:tcW w:w="7195" w:type="dxa"/>
          </w:tcPr>
          <w:p w:rsidR="00084F29" w:rsidRDefault="00084F29" w:rsidP="00084F29">
            <w:r w:rsidRPr="00EF4BCF">
              <w:t>Description</w:t>
            </w:r>
          </w:p>
        </w:tc>
      </w:tr>
      <w:tr w:rsidR="005F74F7" w:rsidRPr="00716D73" w:rsidTr="005F7132">
        <w:trPr>
          <w:tblHeader/>
        </w:trPr>
        <w:tc>
          <w:tcPr>
            <w:tcW w:w="1440" w:type="dxa"/>
          </w:tcPr>
          <w:p w:rsidR="005F74F7" w:rsidRPr="00DD417F" w:rsidRDefault="005F74F7" w:rsidP="00796805">
            <w:pPr>
              <w:rPr>
                <w:rFonts w:cs="Arial"/>
              </w:rPr>
            </w:pPr>
            <w:r w:rsidRPr="00DD417F">
              <w:rPr>
                <w:rFonts w:cs="Arial"/>
              </w:rPr>
              <w:t>Part 1</w:t>
            </w:r>
          </w:p>
        </w:tc>
        <w:tc>
          <w:tcPr>
            <w:tcW w:w="7195" w:type="dxa"/>
          </w:tcPr>
          <w:p w:rsidR="00BE49BF" w:rsidRPr="00BE49BF" w:rsidRDefault="00BE49BF" w:rsidP="00BE49BF">
            <w:pPr>
              <w:spacing w:after="150"/>
              <w:rPr>
                <w:rFonts w:eastAsia="Times New Roman" w:cs="Arial"/>
                <w:color w:val="333333"/>
              </w:rPr>
            </w:pPr>
            <w:r w:rsidRPr="00BE49BF">
              <w:rPr>
                <w:rFonts w:eastAsia="Times New Roman" w:cs="Arial"/>
                <w:color w:val="333333"/>
              </w:rPr>
              <w:t>Walter E. Clark (1909-13) (continued)</w:t>
            </w:r>
          </w:p>
          <w:p w:rsidR="00BE49BF" w:rsidRPr="00BE49BF" w:rsidRDefault="00BE49BF" w:rsidP="00BE49BF">
            <w:pPr>
              <w:pStyle w:val="ListParagraph"/>
              <w:numPr>
                <w:ilvl w:val="0"/>
                <w:numId w:val="3"/>
              </w:numPr>
              <w:spacing w:after="150"/>
              <w:rPr>
                <w:rFonts w:eastAsia="Times New Roman" w:cs="Arial"/>
                <w:color w:val="333333"/>
              </w:rPr>
            </w:pPr>
            <w:r w:rsidRPr="00BE49BF">
              <w:rPr>
                <w:rFonts w:eastAsia="Times New Roman" w:cs="Arial"/>
                <w:color w:val="333333"/>
              </w:rPr>
              <w:t>Fiscal Accounts, 1909-14</w:t>
            </w:r>
          </w:p>
          <w:p w:rsidR="00BE49BF" w:rsidRPr="00BE49BF" w:rsidRDefault="00BE49BF" w:rsidP="00BE49BF">
            <w:pPr>
              <w:pStyle w:val="ListParagraph"/>
              <w:numPr>
                <w:ilvl w:val="1"/>
                <w:numId w:val="3"/>
              </w:numPr>
              <w:spacing w:after="150"/>
              <w:rPr>
                <w:rFonts w:eastAsia="Times New Roman" w:cs="Arial"/>
                <w:color w:val="333333"/>
              </w:rPr>
            </w:pPr>
            <w:r w:rsidRPr="00BE49BF">
              <w:rPr>
                <w:rFonts w:eastAsia="Times New Roman" w:cs="Arial"/>
                <w:color w:val="333333"/>
              </w:rPr>
              <w:t>Suppression of Liquor Traffic (Checkbooks), 1911-13)</w:t>
            </w:r>
          </w:p>
          <w:p w:rsidR="00BE49BF" w:rsidRPr="00BE49BF" w:rsidRDefault="00BE49BF" w:rsidP="00BE49BF">
            <w:pPr>
              <w:pStyle w:val="ListParagraph"/>
              <w:numPr>
                <w:ilvl w:val="1"/>
                <w:numId w:val="3"/>
              </w:numPr>
              <w:spacing w:after="150"/>
              <w:rPr>
                <w:rFonts w:eastAsia="Times New Roman" w:cs="Arial"/>
                <w:color w:val="333333"/>
              </w:rPr>
            </w:pPr>
            <w:r w:rsidRPr="00BE49BF">
              <w:rPr>
                <w:rFonts w:eastAsia="Times New Roman" w:cs="Arial"/>
                <w:color w:val="333333"/>
              </w:rPr>
              <w:t>Territorial Appropriation, 1913</w:t>
            </w:r>
          </w:p>
          <w:p w:rsidR="005F74F7" w:rsidRPr="00BE49BF" w:rsidRDefault="00BE49BF" w:rsidP="00BE49BF">
            <w:pPr>
              <w:pStyle w:val="ListParagraph"/>
              <w:numPr>
                <w:ilvl w:val="1"/>
                <w:numId w:val="3"/>
              </w:numPr>
              <w:spacing w:after="150"/>
              <w:rPr>
                <w:rFonts w:eastAsia="Times New Roman" w:cs="Arial"/>
                <w:color w:val="333333"/>
              </w:rPr>
            </w:pPr>
            <w:r w:rsidRPr="00BE49BF">
              <w:rPr>
                <w:rFonts w:eastAsia="Times New Roman" w:cs="Arial"/>
                <w:color w:val="333333"/>
              </w:rPr>
              <w:t>Various Accounts, 1911-13</w:t>
            </w:r>
          </w:p>
        </w:tc>
      </w:tr>
      <w:tr w:rsidR="005F74F7" w:rsidRPr="00716D73" w:rsidTr="00BE49BF">
        <w:tc>
          <w:tcPr>
            <w:tcW w:w="1440" w:type="dxa"/>
          </w:tcPr>
          <w:p w:rsidR="005F74F7" w:rsidRPr="00DD417F" w:rsidRDefault="005F74F7" w:rsidP="00796805">
            <w:pPr>
              <w:spacing w:after="150"/>
              <w:rPr>
                <w:rFonts w:eastAsia="Times New Roman" w:cs="Arial"/>
                <w:color w:val="333333"/>
              </w:rPr>
            </w:pPr>
            <w:r w:rsidRPr="00DD417F">
              <w:rPr>
                <w:rFonts w:eastAsia="Times New Roman" w:cs="Arial"/>
                <w:color w:val="333333"/>
              </w:rPr>
              <w:t>Part 2</w:t>
            </w:r>
          </w:p>
        </w:tc>
        <w:tc>
          <w:tcPr>
            <w:tcW w:w="7195" w:type="dxa"/>
          </w:tcPr>
          <w:p w:rsidR="00BE49BF" w:rsidRDefault="00BE49BF" w:rsidP="00BE49BF">
            <w:pPr>
              <w:pStyle w:val="ListParagraph"/>
              <w:numPr>
                <w:ilvl w:val="1"/>
                <w:numId w:val="3"/>
              </w:numPr>
            </w:pPr>
            <w:r>
              <w:t>Various Accounts, 1911-13(continued)</w:t>
            </w:r>
          </w:p>
          <w:p w:rsidR="005F74F7" w:rsidRDefault="00BE49BF" w:rsidP="00BE49BF">
            <w:pPr>
              <w:pStyle w:val="ListParagraph"/>
              <w:numPr>
                <w:ilvl w:val="1"/>
                <w:numId w:val="3"/>
              </w:numPr>
            </w:pPr>
            <w:r>
              <w:t>Alaska Historical Library and Museum, 1911-13</w:t>
            </w:r>
          </w:p>
        </w:tc>
      </w:tr>
      <w:tr w:rsidR="005F74F7" w:rsidRPr="00716D73" w:rsidTr="00BE49BF">
        <w:tc>
          <w:tcPr>
            <w:tcW w:w="1440" w:type="dxa"/>
          </w:tcPr>
          <w:p w:rsidR="005F74F7" w:rsidRPr="00DD417F" w:rsidRDefault="005F74F7" w:rsidP="00796805">
            <w:pPr>
              <w:spacing w:after="150"/>
              <w:rPr>
                <w:rFonts w:eastAsia="Times New Roman" w:cs="Arial"/>
                <w:color w:val="333333"/>
              </w:rPr>
            </w:pPr>
            <w:r w:rsidRPr="00DD417F">
              <w:rPr>
                <w:rFonts w:eastAsia="Times New Roman" w:cs="Arial"/>
                <w:color w:val="333333"/>
              </w:rPr>
              <w:t>Part 3</w:t>
            </w:r>
          </w:p>
        </w:tc>
        <w:tc>
          <w:tcPr>
            <w:tcW w:w="7195" w:type="dxa"/>
          </w:tcPr>
          <w:p w:rsidR="00BE49BF" w:rsidRDefault="00BE49BF" w:rsidP="00BE49BF">
            <w:pPr>
              <w:pStyle w:val="ListParagraph"/>
              <w:numPr>
                <w:ilvl w:val="1"/>
                <w:numId w:val="3"/>
              </w:numPr>
            </w:pPr>
            <w:r>
              <w:t>Alaska Historical Library and Museum, 1911-13 (continued)</w:t>
            </w:r>
          </w:p>
          <w:p w:rsidR="00BE49BF" w:rsidRDefault="00BE49BF" w:rsidP="00BE49BF">
            <w:pPr>
              <w:pStyle w:val="ListParagraph"/>
              <w:numPr>
                <w:ilvl w:val="1"/>
                <w:numId w:val="3"/>
              </w:numPr>
            </w:pPr>
            <w:r>
              <w:t>Construction of Governor's Mansion, 1912-13</w:t>
            </w:r>
          </w:p>
          <w:p w:rsidR="00BE49BF" w:rsidRDefault="00BE49BF" w:rsidP="00BE49BF">
            <w:pPr>
              <w:pStyle w:val="ListParagraph"/>
              <w:numPr>
                <w:ilvl w:val="2"/>
                <w:numId w:val="3"/>
              </w:numPr>
            </w:pPr>
            <w:r>
              <w:t>Record of Construction Work and Interior Furnishings, 1912-13</w:t>
            </w:r>
          </w:p>
          <w:p w:rsidR="005F74F7" w:rsidRDefault="00BE49BF" w:rsidP="00BE49BF">
            <w:pPr>
              <w:pStyle w:val="ListParagraph"/>
              <w:numPr>
                <w:ilvl w:val="2"/>
                <w:numId w:val="3"/>
              </w:numPr>
            </w:pPr>
            <w:r>
              <w:t>Letters From the Superintendent of Construction, 1912</w:t>
            </w:r>
          </w:p>
        </w:tc>
      </w:tr>
      <w:tr w:rsidR="005F74F7" w:rsidRPr="00716D73" w:rsidTr="00BE49BF">
        <w:tc>
          <w:tcPr>
            <w:tcW w:w="1440" w:type="dxa"/>
          </w:tcPr>
          <w:p w:rsidR="005F74F7" w:rsidRPr="00DD417F" w:rsidRDefault="005F74F7" w:rsidP="00796805">
            <w:pPr>
              <w:spacing w:after="150"/>
              <w:rPr>
                <w:rFonts w:eastAsia="Times New Roman" w:cs="Arial"/>
                <w:color w:val="333333"/>
              </w:rPr>
            </w:pPr>
            <w:r w:rsidRPr="00DD417F">
              <w:rPr>
                <w:rFonts w:eastAsia="Times New Roman" w:cs="Arial"/>
                <w:color w:val="333333"/>
              </w:rPr>
              <w:t>Part 4</w:t>
            </w:r>
          </w:p>
        </w:tc>
        <w:tc>
          <w:tcPr>
            <w:tcW w:w="7195" w:type="dxa"/>
          </w:tcPr>
          <w:p w:rsidR="005F74F7" w:rsidRDefault="00454C5A" w:rsidP="00454C5A">
            <w:pPr>
              <w:pStyle w:val="ListParagraph"/>
              <w:numPr>
                <w:ilvl w:val="2"/>
                <w:numId w:val="3"/>
              </w:numPr>
            </w:pPr>
            <w:r w:rsidRPr="00454C5A">
              <w:t>Letters From the Superintendent of Construction, 1912 (continued)</w:t>
            </w:r>
          </w:p>
        </w:tc>
      </w:tr>
      <w:tr w:rsidR="005F74F7" w:rsidRPr="00716D73" w:rsidTr="00BE49BF">
        <w:tc>
          <w:tcPr>
            <w:tcW w:w="1440" w:type="dxa"/>
          </w:tcPr>
          <w:p w:rsidR="005F74F7" w:rsidRPr="00DD417F" w:rsidRDefault="005F74F7" w:rsidP="00796805">
            <w:pPr>
              <w:spacing w:after="150"/>
              <w:rPr>
                <w:rFonts w:eastAsia="Times New Roman" w:cs="Arial"/>
                <w:color w:val="333333"/>
              </w:rPr>
            </w:pPr>
            <w:r w:rsidRPr="00DD417F">
              <w:rPr>
                <w:rFonts w:eastAsia="Times New Roman" w:cs="Arial"/>
                <w:color w:val="333333"/>
              </w:rPr>
              <w:t>Part 5</w:t>
            </w:r>
          </w:p>
        </w:tc>
        <w:tc>
          <w:tcPr>
            <w:tcW w:w="7195" w:type="dxa"/>
          </w:tcPr>
          <w:p w:rsidR="00454C5A" w:rsidRDefault="00454C5A" w:rsidP="00454C5A">
            <w:pPr>
              <w:pStyle w:val="ListParagraph"/>
              <w:numPr>
                <w:ilvl w:val="2"/>
                <w:numId w:val="3"/>
              </w:numPr>
            </w:pPr>
            <w:r>
              <w:t>Letters From the Superintendent of Construction, 1912 (continued)</w:t>
            </w:r>
          </w:p>
          <w:p w:rsidR="005F74F7" w:rsidRDefault="00454C5A" w:rsidP="00454C5A">
            <w:pPr>
              <w:pStyle w:val="ListParagraph"/>
              <w:numPr>
                <w:ilvl w:val="2"/>
                <w:numId w:val="3"/>
              </w:numPr>
            </w:pPr>
            <w:r>
              <w:t>Letters of Construction Work and Materials, 1st Volume, Apr. -Sept. 1912</w:t>
            </w:r>
          </w:p>
        </w:tc>
      </w:tr>
      <w:tr w:rsidR="001A54D2" w:rsidRPr="00716D73" w:rsidTr="00BE49BF">
        <w:tc>
          <w:tcPr>
            <w:tcW w:w="1440" w:type="dxa"/>
          </w:tcPr>
          <w:p w:rsidR="001A54D2" w:rsidRPr="00DD417F" w:rsidRDefault="001A54D2" w:rsidP="001A54D2">
            <w:pPr>
              <w:spacing w:after="150"/>
              <w:rPr>
                <w:rFonts w:eastAsia="Times New Roman" w:cs="Arial"/>
                <w:color w:val="333333"/>
              </w:rPr>
            </w:pPr>
            <w:r w:rsidRPr="00DD417F">
              <w:rPr>
                <w:rFonts w:eastAsia="Times New Roman" w:cs="Arial"/>
                <w:color w:val="333333"/>
              </w:rPr>
              <w:t>Part 6</w:t>
            </w:r>
          </w:p>
        </w:tc>
        <w:tc>
          <w:tcPr>
            <w:tcW w:w="7195" w:type="dxa"/>
          </w:tcPr>
          <w:p w:rsidR="001A54D2" w:rsidRDefault="001A54D2" w:rsidP="001A54D2">
            <w:pPr>
              <w:pStyle w:val="ListParagraph"/>
              <w:numPr>
                <w:ilvl w:val="2"/>
                <w:numId w:val="3"/>
              </w:numPr>
            </w:pPr>
            <w:r w:rsidRPr="002B2D91">
              <w:t>Letters of Construction Work and Materials, 1st Volume, Apr. -Sept. 1912 (continued)</w:t>
            </w:r>
          </w:p>
        </w:tc>
      </w:tr>
      <w:tr w:rsidR="001A54D2" w:rsidRPr="00716D73" w:rsidTr="00BE49BF">
        <w:tc>
          <w:tcPr>
            <w:tcW w:w="1440" w:type="dxa"/>
          </w:tcPr>
          <w:p w:rsidR="001A54D2" w:rsidRPr="00DD417F" w:rsidRDefault="001A54D2" w:rsidP="001A54D2">
            <w:pPr>
              <w:spacing w:after="150"/>
              <w:rPr>
                <w:rFonts w:eastAsia="Times New Roman" w:cs="Arial"/>
                <w:color w:val="333333"/>
              </w:rPr>
            </w:pPr>
            <w:r w:rsidRPr="00DD417F">
              <w:rPr>
                <w:rFonts w:eastAsia="Times New Roman" w:cs="Arial"/>
                <w:color w:val="333333"/>
              </w:rPr>
              <w:t>Part 7</w:t>
            </w:r>
          </w:p>
        </w:tc>
        <w:tc>
          <w:tcPr>
            <w:tcW w:w="7195" w:type="dxa"/>
          </w:tcPr>
          <w:p w:rsidR="001A54D2" w:rsidRDefault="001A54D2" w:rsidP="001A54D2">
            <w:pPr>
              <w:pStyle w:val="ListParagraph"/>
              <w:numPr>
                <w:ilvl w:val="2"/>
                <w:numId w:val="3"/>
              </w:numPr>
            </w:pPr>
            <w:r w:rsidRPr="002B2D91">
              <w:t>Letters of Construction Work and Materials, 1st Volume, Apr. -Sept. 1912 (continued)</w:t>
            </w:r>
          </w:p>
        </w:tc>
      </w:tr>
      <w:tr w:rsidR="001A54D2" w:rsidRPr="00716D73" w:rsidTr="00BE49BF">
        <w:tc>
          <w:tcPr>
            <w:tcW w:w="1440" w:type="dxa"/>
          </w:tcPr>
          <w:p w:rsidR="001A54D2" w:rsidRPr="00DD417F" w:rsidRDefault="001A54D2" w:rsidP="001A54D2">
            <w:pPr>
              <w:spacing w:after="150"/>
              <w:rPr>
                <w:rFonts w:eastAsia="Times New Roman" w:cs="Arial"/>
                <w:color w:val="333333"/>
              </w:rPr>
            </w:pPr>
            <w:r w:rsidRPr="00DD417F">
              <w:rPr>
                <w:rFonts w:eastAsia="Times New Roman" w:cs="Arial"/>
                <w:color w:val="333333"/>
              </w:rPr>
              <w:t>Part 8</w:t>
            </w:r>
          </w:p>
        </w:tc>
        <w:tc>
          <w:tcPr>
            <w:tcW w:w="7195" w:type="dxa"/>
          </w:tcPr>
          <w:p w:rsidR="001A54D2" w:rsidRDefault="001A54D2" w:rsidP="001A54D2">
            <w:pPr>
              <w:pStyle w:val="ListParagraph"/>
              <w:numPr>
                <w:ilvl w:val="2"/>
                <w:numId w:val="3"/>
              </w:numPr>
            </w:pPr>
            <w:r w:rsidRPr="002B2D91">
              <w:t>Letters of Construction Work and Materials, 1st Volume, Apr. -Sept. 1912 (continued)</w:t>
            </w:r>
          </w:p>
        </w:tc>
      </w:tr>
    </w:tbl>
    <w:p w:rsidR="005F74F7" w:rsidRDefault="005F74F7">
      <w:pPr>
        <w:rPr>
          <w:rFonts w:ascii="Arial" w:hAnsi="Arial" w:cs="Arial"/>
          <w:color w:val="FF0000"/>
        </w:rPr>
      </w:pPr>
    </w:p>
    <w:p w:rsidR="00D8074F" w:rsidRPr="00716D73" w:rsidRDefault="00D8074F" w:rsidP="00D8074F">
      <w:pPr>
        <w:pStyle w:val="Heading2"/>
        <w:rPr>
          <w:rFonts w:eastAsia="Times New Roman"/>
        </w:rPr>
      </w:pPr>
      <w:r>
        <w:rPr>
          <w:rFonts w:eastAsia="Times New Roman"/>
        </w:rPr>
        <w:t>Roll 10985</w:t>
      </w:r>
    </w:p>
    <w:tbl>
      <w:tblPr>
        <w:tblStyle w:val="TableGrid"/>
        <w:tblW w:w="0" w:type="auto"/>
        <w:tblLook w:val="04A0" w:firstRow="1" w:lastRow="0" w:firstColumn="1" w:lastColumn="0" w:noHBand="0" w:noVBand="1"/>
        <w:tblCaption w:val="Roll_10985"/>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9562EA" w:rsidRDefault="00084F29" w:rsidP="00084F29">
            <w:r w:rsidRPr="009562EA">
              <w:t>PDF</w:t>
            </w:r>
          </w:p>
        </w:tc>
        <w:tc>
          <w:tcPr>
            <w:tcW w:w="7195" w:type="dxa"/>
          </w:tcPr>
          <w:p w:rsidR="00084F29" w:rsidRDefault="00084F29" w:rsidP="00084F29">
            <w:r w:rsidRPr="009562EA">
              <w:t>Description</w:t>
            </w:r>
          </w:p>
        </w:tc>
      </w:tr>
      <w:tr w:rsidR="00D8074F" w:rsidRPr="00716D73" w:rsidTr="005F7132">
        <w:trPr>
          <w:tblHeader/>
        </w:trPr>
        <w:tc>
          <w:tcPr>
            <w:tcW w:w="1440" w:type="dxa"/>
          </w:tcPr>
          <w:p w:rsidR="00D8074F" w:rsidRPr="00DD417F" w:rsidRDefault="00D8074F" w:rsidP="00796805">
            <w:pPr>
              <w:rPr>
                <w:rFonts w:cs="Arial"/>
              </w:rPr>
            </w:pPr>
            <w:r w:rsidRPr="00DD417F">
              <w:rPr>
                <w:rFonts w:cs="Arial"/>
              </w:rPr>
              <w:t>Part 1</w:t>
            </w:r>
          </w:p>
        </w:tc>
        <w:tc>
          <w:tcPr>
            <w:tcW w:w="7195" w:type="dxa"/>
          </w:tcPr>
          <w:p w:rsidR="00D8074F" w:rsidRPr="00D8074F" w:rsidRDefault="00D8074F" w:rsidP="00D8074F">
            <w:pPr>
              <w:spacing w:after="150"/>
              <w:rPr>
                <w:rFonts w:eastAsia="Times New Roman" w:cs="Arial"/>
                <w:color w:val="333333"/>
              </w:rPr>
            </w:pPr>
            <w:r w:rsidRPr="00D8074F">
              <w:rPr>
                <w:rFonts w:eastAsia="Times New Roman" w:cs="Arial"/>
                <w:color w:val="333333"/>
              </w:rPr>
              <w:t>Walter E. Clark (1909-13) (continued)</w:t>
            </w:r>
          </w:p>
          <w:p w:rsidR="00D8074F" w:rsidRPr="00D8074F" w:rsidRDefault="00D8074F" w:rsidP="00D8074F">
            <w:pPr>
              <w:pStyle w:val="ListParagraph"/>
              <w:numPr>
                <w:ilvl w:val="0"/>
                <w:numId w:val="3"/>
              </w:numPr>
              <w:spacing w:after="150"/>
              <w:rPr>
                <w:rFonts w:eastAsia="Times New Roman" w:cs="Arial"/>
                <w:color w:val="333333"/>
              </w:rPr>
            </w:pPr>
            <w:r w:rsidRPr="00D8074F">
              <w:rPr>
                <w:rFonts w:eastAsia="Times New Roman" w:cs="Arial"/>
                <w:color w:val="333333"/>
              </w:rPr>
              <w:t>Fiscal Accounts, 1909-14</w:t>
            </w:r>
          </w:p>
          <w:p w:rsidR="00D8074F" w:rsidRPr="00D8074F" w:rsidRDefault="00D8074F" w:rsidP="00D8074F">
            <w:pPr>
              <w:pStyle w:val="ListParagraph"/>
              <w:numPr>
                <w:ilvl w:val="1"/>
                <w:numId w:val="3"/>
              </w:numPr>
              <w:spacing w:after="150"/>
              <w:rPr>
                <w:rFonts w:eastAsia="Times New Roman" w:cs="Arial"/>
                <w:color w:val="333333"/>
              </w:rPr>
            </w:pPr>
            <w:r w:rsidRPr="00D8074F">
              <w:rPr>
                <w:rFonts w:eastAsia="Times New Roman" w:cs="Arial"/>
                <w:color w:val="333333"/>
              </w:rPr>
              <w:t>Construction of Governor's Mansion, 1912-13</w:t>
            </w:r>
          </w:p>
          <w:p w:rsidR="00D8074F" w:rsidRPr="00D8074F" w:rsidRDefault="00D8074F" w:rsidP="00B57296">
            <w:pPr>
              <w:pStyle w:val="ListParagraph"/>
              <w:numPr>
                <w:ilvl w:val="2"/>
                <w:numId w:val="3"/>
              </w:numPr>
              <w:spacing w:after="150"/>
              <w:rPr>
                <w:rFonts w:eastAsia="Times New Roman" w:cs="Arial"/>
                <w:color w:val="333333"/>
              </w:rPr>
            </w:pPr>
            <w:r w:rsidRPr="00D8074F">
              <w:rPr>
                <w:rFonts w:eastAsia="Times New Roman" w:cs="Arial"/>
                <w:color w:val="333333"/>
              </w:rPr>
              <w:t>Letters of Construction Work and Materials, 2d Volume, July 1912-Jan. 1913</w:t>
            </w:r>
          </w:p>
        </w:tc>
      </w:tr>
      <w:tr w:rsidR="00D8074F" w:rsidRPr="00716D73" w:rsidTr="00796805">
        <w:tc>
          <w:tcPr>
            <w:tcW w:w="1440" w:type="dxa"/>
          </w:tcPr>
          <w:p w:rsidR="00D8074F" w:rsidRPr="00DD417F" w:rsidRDefault="00D8074F" w:rsidP="00796805">
            <w:pPr>
              <w:spacing w:after="150"/>
              <w:rPr>
                <w:rFonts w:eastAsia="Times New Roman" w:cs="Arial"/>
                <w:color w:val="333333"/>
              </w:rPr>
            </w:pPr>
            <w:r w:rsidRPr="00DD417F">
              <w:rPr>
                <w:rFonts w:eastAsia="Times New Roman" w:cs="Arial"/>
                <w:color w:val="333333"/>
              </w:rPr>
              <w:t>Part 2</w:t>
            </w:r>
          </w:p>
        </w:tc>
        <w:tc>
          <w:tcPr>
            <w:tcW w:w="7195" w:type="dxa"/>
          </w:tcPr>
          <w:p w:rsidR="00B57296" w:rsidRDefault="00B57296" w:rsidP="00B57296">
            <w:pPr>
              <w:pStyle w:val="ListParagraph"/>
              <w:numPr>
                <w:ilvl w:val="2"/>
                <w:numId w:val="3"/>
              </w:numPr>
            </w:pPr>
            <w:r>
              <w:t>Letters of Construction Work and Materials, 2d Volume, July 1912-Jan. 1913 (continued)</w:t>
            </w:r>
          </w:p>
          <w:p w:rsidR="00D8074F" w:rsidRDefault="00B57296" w:rsidP="00B57296">
            <w:pPr>
              <w:pStyle w:val="ListParagraph"/>
              <w:numPr>
                <w:ilvl w:val="2"/>
                <w:numId w:val="3"/>
              </w:numPr>
            </w:pPr>
            <w:r>
              <w:t>Miscellaneous Bills, Notebooks, etc., 1912-13</w:t>
            </w:r>
          </w:p>
        </w:tc>
      </w:tr>
      <w:tr w:rsidR="00D8074F" w:rsidRPr="00716D73" w:rsidTr="00796805">
        <w:tc>
          <w:tcPr>
            <w:tcW w:w="1440" w:type="dxa"/>
          </w:tcPr>
          <w:p w:rsidR="00D8074F" w:rsidRPr="00DD417F" w:rsidRDefault="00D8074F" w:rsidP="00796805">
            <w:pPr>
              <w:spacing w:after="150"/>
              <w:rPr>
                <w:rFonts w:eastAsia="Times New Roman" w:cs="Arial"/>
                <w:color w:val="333333"/>
              </w:rPr>
            </w:pPr>
            <w:r w:rsidRPr="00DD417F">
              <w:rPr>
                <w:rFonts w:eastAsia="Times New Roman" w:cs="Arial"/>
                <w:color w:val="333333"/>
              </w:rPr>
              <w:t>Part 3</w:t>
            </w:r>
          </w:p>
        </w:tc>
        <w:tc>
          <w:tcPr>
            <w:tcW w:w="7195" w:type="dxa"/>
          </w:tcPr>
          <w:p w:rsidR="00D8074F" w:rsidRDefault="00B57296" w:rsidP="00B57296">
            <w:pPr>
              <w:pStyle w:val="ListParagraph"/>
              <w:numPr>
                <w:ilvl w:val="2"/>
                <w:numId w:val="3"/>
              </w:numPr>
            </w:pPr>
            <w:r w:rsidRPr="00B57296">
              <w:t>Miscellaneous Bills, Notebooks, etc., 1912-13 (continued)</w:t>
            </w:r>
          </w:p>
        </w:tc>
      </w:tr>
      <w:tr w:rsidR="00D8074F" w:rsidRPr="00716D73" w:rsidTr="00796805">
        <w:tc>
          <w:tcPr>
            <w:tcW w:w="1440" w:type="dxa"/>
          </w:tcPr>
          <w:p w:rsidR="00D8074F" w:rsidRPr="00DD417F" w:rsidRDefault="00D8074F" w:rsidP="00796805">
            <w:pPr>
              <w:spacing w:after="150"/>
              <w:rPr>
                <w:rFonts w:eastAsia="Times New Roman" w:cs="Arial"/>
                <w:color w:val="333333"/>
              </w:rPr>
            </w:pPr>
            <w:r w:rsidRPr="00DD417F">
              <w:rPr>
                <w:rFonts w:eastAsia="Times New Roman" w:cs="Arial"/>
                <w:color w:val="333333"/>
              </w:rPr>
              <w:t>Part 4</w:t>
            </w:r>
          </w:p>
        </w:tc>
        <w:tc>
          <w:tcPr>
            <w:tcW w:w="7195" w:type="dxa"/>
          </w:tcPr>
          <w:p w:rsidR="00D8074F" w:rsidRDefault="00B57296" w:rsidP="00B57296">
            <w:pPr>
              <w:pStyle w:val="ListParagraph"/>
              <w:numPr>
                <w:ilvl w:val="1"/>
                <w:numId w:val="3"/>
              </w:numPr>
            </w:pPr>
            <w:r w:rsidRPr="00B57296">
              <w:t>Hunting and Game Shipping Licenses Issued (Stubs), 1911-15</w:t>
            </w:r>
          </w:p>
        </w:tc>
      </w:tr>
      <w:tr w:rsidR="00D8074F" w:rsidRPr="00716D73" w:rsidTr="00796805">
        <w:tc>
          <w:tcPr>
            <w:tcW w:w="1440" w:type="dxa"/>
          </w:tcPr>
          <w:p w:rsidR="00D8074F" w:rsidRPr="00DD417F" w:rsidRDefault="00D8074F" w:rsidP="00796805">
            <w:pPr>
              <w:spacing w:after="150"/>
              <w:rPr>
                <w:rFonts w:eastAsia="Times New Roman" w:cs="Arial"/>
                <w:color w:val="333333"/>
              </w:rPr>
            </w:pPr>
            <w:r w:rsidRPr="00DD417F">
              <w:rPr>
                <w:rFonts w:eastAsia="Times New Roman" w:cs="Arial"/>
                <w:color w:val="333333"/>
              </w:rPr>
              <w:t>Part 5</w:t>
            </w:r>
          </w:p>
        </w:tc>
        <w:tc>
          <w:tcPr>
            <w:tcW w:w="7195" w:type="dxa"/>
          </w:tcPr>
          <w:p w:rsidR="00036202" w:rsidRDefault="00036202" w:rsidP="00036202">
            <w:pPr>
              <w:pStyle w:val="ListParagraph"/>
              <w:numPr>
                <w:ilvl w:val="1"/>
                <w:numId w:val="3"/>
              </w:numPr>
            </w:pPr>
            <w:r>
              <w:t>Hunting and Game Shipping Licenses Issued (Stubs), 1911-15 (continued)</w:t>
            </w:r>
          </w:p>
          <w:p w:rsidR="00036202" w:rsidRDefault="00036202" w:rsidP="00036202">
            <w:r>
              <w:t>John A. Strong (1913-18)</w:t>
            </w:r>
          </w:p>
          <w:p w:rsidR="00036202" w:rsidRDefault="00036202" w:rsidP="00036202">
            <w:pPr>
              <w:pStyle w:val="ListParagraph"/>
              <w:numPr>
                <w:ilvl w:val="0"/>
                <w:numId w:val="3"/>
              </w:numPr>
            </w:pPr>
            <w:r>
              <w:t>Letters Sent, May 1913 - Apr. 1919</w:t>
            </w:r>
          </w:p>
          <w:p w:rsidR="00D8074F" w:rsidRDefault="00036202" w:rsidP="00036202">
            <w:pPr>
              <w:pStyle w:val="ListParagraph"/>
              <w:numPr>
                <w:ilvl w:val="1"/>
                <w:numId w:val="3"/>
              </w:numPr>
            </w:pPr>
            <w:r>
              <w:t>Departmental, 1st and 2nd Volumes, May 1913-0ct. 1914</w:t>
            </w:r>
          </w:p>
        </w:tc>
      </w:tr>
      <w:tr w:rsidR="00D8074F" w:rsidRPr="00716D73" w:rsidTr="00796805">
        <w:tc>
          <w:tcPr>
            <w:tcW w:w="1440" w:type="dxa"/>
          </w:tcPr>
          <w:p w:rsidR="00D8074F" w:rsidRPr="00DD417F" w:rsidRDefault="00D8074F" w:rsidP="00796805">
            <w:pPr>
              <w:spacing w:after="150"/>
              <w:rPr>
                <w:rFonts w:eastAsia="Times New Roman" w:cs="Arial"/>
                <w:color w:val="333333"/>
              </w:rPr>
            </w:pPr>
            <w:r w:rsidRPr="00DD417F">
              <w:rPr>
                <w:rFonts w:eastAsia="Times New Roman" w:cs="Arial"/>
                <w:color w:val="333333"/>
              </w:rPr>
              <w:t>Part 6</w:t>
            </w:r>
          </w:p>
        </w:tc>
        <w:tc>
          <w:tcPr>
            <w:tcW w:w="7195" w:type="dxa"/>
          </w:tcPr>
          <w:p w:rsidR="00D8074F" w:rsidRDefault="00036202" w:rsidP="00036202">
            <w:pPr>
              <w:pStyle w:val="ListParagraph"/>
              <w:numPr>
                <w:ilvl w:val="1"/>
                <w:numId w:val="3"/>
              </w:numPr>
            </w:pPr>
            <w:r w:rsidRPr="00036202">
              <w:t>Departmental, 1st and 2nd Volumes, May 1913-0ct. 1914 (continued)(Poor originals until p. 66 of PDF)</w:t>
            </w:r>
          </w:p>
        </w:tc>
      </w:tr>
      <w:tr w:rsidR="00D8074F" w:rsidRPr="00716D73" w:rsidTr="00796805">
        <w:tc>
          <w:tcPr>
            <w:tcW w:w="1440" w:type="dxa"/>
          </w:tcPr>
          <w:p w:rsidR="00D8074F" w:rsidRPr="00DD417F" w:rsidRDefault="00D8074F" w:rsidP="00796805">
            <w:pPr>
              <w:spacing w:after="150"/>
              <w:rPr>
                <w:rFonts w:eastAsia="Times New Roman" w:cs="Arial"/>
                <w:color w:val="333333"/>
              </w:rPr>
            </w:pPr>
            <w:r w:rsidRPr="00DD417F">
              <w:rPr>
                <w:rFonts w:eastAsia="Times New Roman" w:cs="Arial"/>
                <w:color w:val="333333"/>
              </w:rPr>
              <w:t>Part 7</w:t>
            </w:r>
          </w:p>
        </w:tc>
        <w:tc>
          <w:tcPr>
            <w:tcW w:w="7195" w:type="dxa"/>
          </w:tcPr>
          <w:p w:rsidR="00D8074F" w:rsidRDefault="00036202" w:rsidP="00036202">
            <w:pPr>
              <w:pStyle w:val="ListParagraph"/>
              <w:numPr>
                <w:ilvl w:val="1"/>
                <w:numId w:val="3"/>
              </w:numPr>
            </w:pPr>
            <w:r w:rsidRPr="00036202">
              <w:t>(Poor originals until p. 66 of PDF) (continued)</w:t>
            </w:r>
          </w:p>
        </w:tc>
      </w:tr>
    </w:tbl>
    <w:p w:rsidR="00311622" w:rsidRDefault="00311622" w:rsidP="00A01DA5"/>
    <w:p w:rsidR="001941AE" w:rsidRPr="00716D73" w:rsidRDefault="001941AE" w:rsidP="001941AE">
      <w:pPr>
        <w:pStyle w:val="Heading2"/>
        <w:rPr>
          <w:rFonts w:eastAsia="Times New Roman"/>
        </w:rPr>
      </w:pPr>
      <w:r>
        <w:rPr>
          <w:rFonts w:eastAsia="Times New Roman"/>
        </w:rPr>
        <w:t>Roll 10986</w:t>
      </w:r>
    </w:p>
    <w:tbl>
      <w:tblPr>
        <w:tblStyle w:val="TableGrid"/>
        <w:tblW w:w="0" w:type="auto"/>
        <w:tblLook w:val="04A0" w:firstRow="1" w:lastRow="0" w:firstColumn="1" w:lastColumn="0" w:noHBand="0" w:noVBand="1"/>
        <w:tblCaption w:val="Roll_10986"/>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986E19" w:rsidRDefault="00084F29" w:rsidP="00084F29">
            <w:r w:rsidRPr="00986E19">
              <w:t>PDF</w:t>
            </w:r>
          </w:p>
        </w:tc>
        <w:tc>
          <w:tcPr>
            <w:tcW w:w="7195" w:type="dxa"/>
          </w:tcPr>
          <w:p w:rsidR="00084F29" w:rsidRDefault="00084F29" w:rsidP="00084F29">
            <w:r w:rsidRPr="00986E19">
              <w:t>Description</w:t>
            </w:r>
          </w:p>
        </w:tc>
      </w:tr>
      <w:tr w:rsidR="001941AE" w:rsidRPr="00716D73" w:rsidTr="005F7132">
        <w:trPr>
          <w:tblHeader/>
        </w:trPr>
        <w:tc>
          <w:tcPr>
            <w:tcW w:w="1440" w:type="dxa"/>
          </w:tcPr>
          <w:p w:rsidR="001941AE" w:rsidRPr="00DD417F" w:rsidRDefault="001941AE" w:rsidP="00796805">
            <w:pPr>
              <w:rPr>
                <w:rFonts w:cs="Arial"/>
              </w:rPr>
            </w:pPr>
            <w:r w:rsidRPr="00DD417F">
              <w:rPr>
                <w:rFonts w:cs="Arial"/>
              </w:rPr>
              <w:t>Part 1</w:t>
            </w:r>
          </w:p>
        </w:tc>
        <w:tc>
          <w:tcPr>
            <w:tcW w:w="7195" w:type="dxa"/>
          </w:tcPr>
          <w:p w:rsidR="001941AE" w:rsidRPr="001941AE" w:rsidRDefault="001941AE" w:rsidP="001941AE">
            <w:pPr>
              <w:spacing w:after="150"/>
              <w:rPr>
                <w:rFonts w:eastAsia="Times New Roman" w:cs="Arial"/>
                <w:color w:val="333333"/>
              </w:rPr>
            </w:pPr>
            <w:r>
              <w:rPr>
                <w:rFonts w:eastAsia="Times New Roman" w:cs="Arial"/>
                <w:color w:val="333333"/>
              </w:rPr>
              <w:t>J</w:t>
            </w:r>
            <w:r w:rsidRPr="001941AE">
              <w:rPr>
                <w:rFonts w:eastAsia="Times New Roman" w:cs="Arial"/>
                <w:color w:val="333333"/>
              </w:rPr>
              <w:t>ohn A. Strong (1913-18) (continued)</w:t>
            </w:r>
          </w:p>
          <w:p w:rsidR="001941AE" w:rsidRPr="001941AE" w:rsidRDefault="001941AE" w:rsidP="001941AE">
            <w:pPr>
              <w:pStyle w:val="ListParagraph"/>
              <w:numPr>
                <w:ilvl w:val="0"/>
                <w:numId w:val="3"/>
              </w:numPr>
              <w:spacing w:after="150"/>
              <w:rPr>
                <w:rFonts w:eastAsia="Times New Roman" w:cs="Arial"/>
                <w:color w:val="333333"/>
              </w:rPr>
            </w:pPr>
            <w:r w:rsidRPr="001941AE">
              <w:rPr>
                <w:rFonts w:eastAsia="Times New Roman" w:cs="Arial"/>
                <w:color w:val="333333"/>
              </w:rPr>
              <w:t>Letters Sent, May 1913 - Apr. 1919</w:t>
            </w:r>
          </w:p>
          <w:p w:rsidR="001941AE" w:rsidRPr="001941AE" w:rsidRDefault="001941AE" w:rsidP="001941AE">
            <w:pPr>
              <w:pStyle w:val="ListParagraph"/>
              <w:numPr>
                <w:ilvl w:val="1"/>
                <w:numId w:val="3"/>
              </w:numPr>
              <w:spacing w:after="150"/>
              <w:rPr>
                <w:rFonts w:eastAsia="Times New Roman" w:cs="Arial"/>
                <w:color w:val="333333"/>
              </w:rPr>
            </w:pPr>
            <w:r w:rsidRPr="001941AE">
              <w:rPr>
                <w:rFonts w:eastAsia="Times New Roman" w:cs="Arial"/>
                <w:color w:val="333333"/>
              </w:rPr>
              <w:t>Departmental, 3d and 4th Volumes, Nov. 1914-Apr. 1918</w:t>
            </w:r>
          </w:p>
          <w:p w:rsidR="001941AE" w:rsidRPr="001941AE" w:rsidRDefault="001941AE" w:rsidP="001941AE">
            <w:pPr>
              <w:pStyle w:val="ListParagraph"/>
              <w:numPr>
                <w:ilvl w:val="1"/>
                <w:numId w:val="3"/>
              </w:numPr>
              <w:spacing w:after="150"/>
              <w:rPr>
                <w:rFonts w:eastAsia="Times New Roman" w:cs="Arial"/>
                <w:color w:val="333333"/>
              </w:rPr>
            </w:pPr>
            <w:r w:rsidRPr="001941AE">
              <w:rPr>
                <w:rFonts w:eastAsia="Times New Roman" w:cs="Arial"/>
                <w:color w:val="333333"/>
              </w:rPr>
              <w:t>Miscellaneous, 1st -3d Volumes, July-Dec. 1913 (pt.)</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sidRPr="00DD417F">
              <w:rPr>
                <w:rFonts w:eastAsia="Times New Roman" w:cs="Arial"/>
                <w:color w:val="333333"/>
              </w:rPr>
              <w:t>Part 2</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sidRPr="00DD417F">
              <w:rPr>
                <w:rFonts w:eastAsia="Times New Roman" w:cs="Arial"/>
                <w:color w:val="333333"/>
              </w:rPr>
              <w:t>Part 3</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sidRPr="00DD417F">
              <w:rPr>
                <w:rFonts w:eastAsia="Times New Roman" w:cs="Arial"/>
                <w:color w:val="333333"/>
              </w:rPr>
              <w:t>Part 4</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sidRPr="00DD417F">
              <w:rPr>
                <w:rFonts w:eastAsia="Times New Roman" w:cs="Arial"/>
                <w:color w:val="333333"/>
              </w:rPr>
              <w:t>Part 5</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sidRPr="00DD417F">
              <w:rPr>
                <w:rFonts w:eastAsia="Times New Roman" w:cs="Arial"/>
                <w:color w:val="333333"/>
              </w:rPr>
              <w:t>Part 6</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sidRPr="00DD417F">
              <w:rPr>
                <w:rFonts w:eastAsia="Times New Roman" w:cs="Arial"/>
                <w:color w:val="333333"/>
              </w:rPr>
              <w:t>Part 7</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Pr>
                <w:rFonts w:eastAsia="Times New Roman" w:cs="Arial"/>
                <w:color w:val="333333"/>
              </w:rPr>
              <w:t>Part 8</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Pr>
                <w:rFonts w:eastAsia="Times New Roman" w:cs="Arial"/>
                <w:color w:val="333333"/>
              </w:rPr>
              <w:t>Part 9</w:t>
            </w:r>
          </w:p>
        </w:tc>
        <w:tc>
          <w:tcPr>
            <w:tcW w:w="7195" w:type="dxa"/>
          </w:tcPr>
          <w:p w:rsidR="001941AE" w:rsidRDefault="001941AE" w:rsidP="001941AE">
            <w:pPr>
              <w:pStyle w:val="ListParagraph"/>
              <w:numPr>
                <w:ilvl w:val="1"/>
                <w:numId w:val="3"/>
              </w:numPr>
            </w:pPr>
            <w:r w:rsidRPr="00213970">
              <w:t>Miscellaneous, 1st -3d Volumes, July-Dec. 1913 (pt.) (continued)</w:t>
            </w:r>
          </w:p>
        </w:tc>
      </w:tr>
      <w:tr w:rsidR="001941AE" w:rsidRPr="00716D73" w:rsidTr="00796805">
        <w:tc>
          <w:tcPr>
            <w:tcW w:w="1440" w:type="dxa"/>
          </w:tcPr>
          <w:p w:rsidR="001941AE" w:rsidRPr="00DD417F" w:rsidRDefault="001941AE" w:rsidP="001941AE">
            <w:pPr>
              <w:spacing w:after="150"/>
              <w:rPr>
                <w:rFonts w:eastAsia="Times New Roman" w:cs="Arial"/>
                <w:color w:val="333333"/>
              </w:rPr>
            </w:pPr>
            <w:r>
              <w:rPr>
                <w:rFonts w:eastAsia="Times New Roman" w:cs="Arial"/>
                <w:color w:val="333333"/>
              </w:rPr>
              <w:t>Part 10</w:t>
            </w:r>
          </w:p>
        </w:tc>
        <w:tc>
          <w:tcPr>
            <w:tcW w:w="7195" w:type="dxa"/>
          </w:tcPr>
          <w:p w:rsidR="001941AE" w:rsidRDefault="001941AE" w:rsidP="001941AE">
            <w:pPr>
              <w:pStyle w:val="ListParagraph"/>
              <w:numPr>
                <w:ilvl w:val="1"/>
                <w:numId w:val="3"/>
              </w:numPr>
            </w:pPr>
            <w:r w:rsidRPr="00213970">
              <w:t>Miscellaneous, 1st -3d Volumes, July-Dec. 1913 (pt.) (continued)</w:t>
            </w:r>
          </w:p>
        </w:tc>
      </w:tr>
    </w:tbl>
    <w:p w:rsidR="001941AE" w:rsidRDefault="001941AE" w:rsidP="001941AE">
      <w:pPr>
        <w:rPr>
          <w:rFonts w:ascii="Arial" w:hAnsi="Arial" w:cs="Arial"/>
          <w:color w:val="FF0000"/>
        </w:rPr>
      </w:pPr>
    </w:p>
    <w:p w:rsidR="00C304BD" w:rsidRDefault="00C304BD" w:rsidP="001941AE">
      <w:pPr>
        <w:rPr>
          <w:rFonts w:ascii="Arial" w:hAnsi="Arial" w:cs="Arial"/>
          <w:color w:val="FF0000"/>
        </w:rPr>
      </w:pPr>
      <w:r>
        <w:rPr>
          <w:rFonts w:ascii="Arial" w:hAnsi="Arial" w:cs="Arial"/>
          <w:color w:val="FF0000"/>
        </w:rPr>
        <w:t>***NOTE: No rolls 10987 and 10988</w:t>
      </w:r>
    </w:p>
    <w:p w:rsidR="00C304BD" w:rsidRPr="00A761BA" w:rsidRDefault="00C304BD" w:rsidP="00A761BA">
      <w:pPr>
        <w:pStyle w:val="Heading2"/>
      </w:pPr>
      <w:r w:rsidRPr="00A761BA">
        <w:t>Roll 10989</w:t>
      </w:r>
    </w:p>
    <w:tbl>
      <w:tblPr>
        <w:tblStyle w:val="TableGrid"/>
        <w:tblW w:w="0" w:type="auto"/>
        <w:tblLook w:val="04A0" w:firstRow="1" w:lastRow="0" w:firstColumn="1" w:lastColumn="0" w:noHBand="0" w:noVBand="1"/>
        <w:tblCaption w:val="Roll_10989"/>
        <w:tblDescription w:val="Rolls are split into multiple PDFs.  Under the PDF column are the parts, or seperate PDFs.  Description column lists the subject covered in that PDF."/>
      </w:tblPr>
      <w:tblGrid>
        <w:gridCol w:w="1440"/>
        <w:gridCol w:w="7195"/>
      </w:tblGrid>
      <w:tr w:rsidR="00084F29" w:rsidRPr="00716D73" w:rsidTr="005F7132">
        <w:trPr>
          <w:tblHeader/>
        </w:trPr>
        <w:tc>
          <w:tcPr>
            <w:tcW w:w="1440" w:type="dxa"/>
          </w:tcPr>
          <w:p w:rsidR="00084F29" w:rsidRPr="004F6898" w:rsidRDefault="00084F29" w:rsidP="00084F29">
            <w:r w:rsidRPr="004F6898">
              <w:t>PDF</w:t>
            </w:r>
          </w:p>
        </w:tc>
        <w:tc>
          <w:tcPr>
            <w:tcW w:w="7195" w:type="dxa"/>
          </w:tcPr>
          <w:p w:rsidR="00084F29" w:rsidRDefault="00084F29" w:rsidP="00084F29">
            <w:r w:rsidRPr="004F6898">
              <w:t>Description</w:t>
            </w:r>
          </w:p>
        </w:tc>
      </w:tr>
      <w:tr w:rsidR="00C304BD" w:rsidRPr="00716D73" w:rsidTr="005F7132">
        <w:trPr>
          <w:tblHeader/>
        </w:trPr>
        <w:tc>
          <w:tcPr>
            <w:tcW w:w="1440" w:type="dxa"/>
          </w:tcPr>
          <w:p w:rsidR="00C304BD" w:rsidRPr="00DD417F" w:rsidRDefault="00C304BD" w:rsidP="00796805">
            <w:pPr>
              <w:rPr>
                <w:rFonts w:cs="Arial"/>
              </w:rPr>
            </w:pPr>
            <w:r w:rsidRPr="00DD417F">
              <w:rPr>
                <w:rFonts w:cs="Arial"/>
              </w:rPr>
              <w:t>Part 1</w:t>
            </w:r>
          </w:p>
        </w:tc>
        <w:tc>
          <w:tcPr>
            <w:tcW w:w="7195" w:type="dxa"/>
          </w:tcPr>
          <w:p w:rsidR="00BB226C" w:rsidRPr="00BB226C" w:rsidRDefault="00BB226C" w:rsidP="00BB226C">
            <w:pPr>
              <w:spacing w:after="150"/>
              <w:rPr>
                <w:rFonts w:eastAsia="Times New Roman" w:cs="Arial"/>
                <w:color w:val="333333"/>
              </w:rPr>
            </w:pPr>
            <w:r w:rsidRPr="00BB226C">
              <w:rPr>
                <w:rFonts w:eastAsia="Times New Roman" w:cs="Arial"/>
                <w:color w:val="333333"/>
              </w:rPr>
              <w:t>John A. Strong (1913-18) (continued)</w:t>
            </w:r>
          </w:p>
          <w:p w:rsidR="00BB226C" w:rsidRPr="00BB226C" w:rsidRDefault="00BB226C" w:rsidP="00BB226C">
            <w:pPr>
              <w:pStyle w:val="ListParagraph"/>
              <w:numPr>
                <w:ilvl w:val="0"/>
                <w:numId w:val="3"/>
              </w:numPr>
              <w:spacing w:after="150"/>
              <w:rPr>
                <w:rFonts w:eastAsia="Times New Roman" w:cs="Arial"/>
                <w:color w:val="333333"/>
              </w:rPr>
            </w:pPr>
            <w:r w:rsidRPr="00BB226C">
              <w:rPr>
                <w:rFonts w:eastAsia="Times New Roman" w:cs="Arial"/>
                <w:color w:val="333333"/>
              </w:rPr>
              <w:t>Letters Sent, May 1913 - Apr. 1919</w:t>
            </w:r>
          </w:p>
          <w:p w:rsidR="00C304BD" w:rsidRPr="00BB226C" w:rsidRDefault="00BB226C" w:rsidP="00BB226C">
            <w:pPr>
              <w:pStyle w:val="ListParagraph"/>
              <w:numPr>
                <w:ilvl w:val="1"/>
                <w:numId w:val="3"/>
              </w:numPr>
              <w:spacing w:after="150"/>
              <w:rPr>
                <w:rFonts w:eastAsia="Times New Roman" w:cs="Arial"/>
                <w:color w:val="333333"/>
              </w:rPr>
            </w:pPr>
            <w:r w:rsidRPr="00BB226C">
              <w:rPr>
                <w:rFonts w:eastAsia="Times New Roman" w:cs="Arial"/>
                <w:color w:val="333333"/>
              </w:rPr>
              <w:t>Miscellaneous, 10th -12th Volumes, June (pt.) -Dec. 1915 (pt.)</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sidRPr="00DD417F">
              <w:rPr>
                <w:rFonts w:eastAsia="Times New Roman" w:cs="Arial"/>
                <w:color w:val="333333"/>
              </w:rPr>
              <w:t>Part 2</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sidRPr="00DD417F">
              <w:rPr>
                <w:rFonts w:eastAsia="Times New Roman" w:cs="Arial"/>
                <w:color w:val="333333"/>
              </w:rPr>
              <w:t>Part 3</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sidRPr="00DD417F">
              <w:rPr>
                <w:rFonts w:eastAsia="Times New Roman" w:cs="Arial"/>
                <w:color w:val="333333"/>
              </w:rPr>
              <w:t>Part 4</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sidRPr="00DD417F">
              <w:rPr>
                <w:rFonts w:eastAsia="Times New Roman" w:cs="Arial"/>
                <w:color w:val="333333"/>
              </w:rPr>
              <w:t>Part 5</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sidRPr="00DD417F">
              <w:rPr>
                <w:rFonts w:eastAsia="Times New Roman" w:cs="Arial"/>
                <w:color w:val="333333"/>
              </w:rPr>
              <w:t>Part 6</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sidRPr="00DD417F">
              <w:rPr>
                <w:rFonts w:eastAsia="Times New Roman" w:cs="Arial"/>
                <w:color w:val="333333"/>
              </w:rPr>
              <w:t>Part 7</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Pr>
                <w:rFonts w:eastAsia="Times New Roman" w:cs="Arial"/>
                <w:color w:val="333333"/>
              </w:rPr>
              <w:t>Part 8</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r w:rsidR="00BB226C" w:rsidRPr="00716D73" w:rsidTr="00796805">
        <w:tc>
          <w:tcPr>
            <w:tcW w:w="1440" w:type="dxa"/>
          </w:tcPr>
          <w:p w:rsidR="00BB226C" w:rsidRPr="00DD417F" w:rsidRDefault="00BB226C" w:rsidP="00BB226C">
            <w:pPr>
              <w:spacing w:after="150"/>
              <w:rPr>
                <w:rFonts w:eastAsia="Times New Roman" w:cs="Arial"/>
                <w:color w:val="333333"/>
              </w:rPr>
            </w:pPr>
            <w:r>
              <w:rPr>
                <w:rFonts w:eastAsia="Times New Roman" w:cs="Arial"/>
                <w:color w:val="333333"/>
              </w:rPr>
              <w:t>Part 9</w:t>
            </w:r>
          </w:p>
        </w:tc>
        <w:tc>
          <w:tcPr>
            <w:tcW w:w="7195" w:type="dxa"/>
          </w:tcPr>
          <w:p w:rsidR="00BB226C" w:rsidRDefault="00BB226C" w:rsidP="00BB226C">
            <w:pPr>
              <w:pStyle w:val="ListParagraph"/>
              <w:numPr>
                <w:ilvl w:val="1"/>
                <w:numId w:val="3"/>
              </w:numPr>
            </w:pPr>
            <w:r w:rsidRPr="00C5195C">
              <w:t>Miscellaneous, 10th -12th Volumes, June (pt.) -Dec. 1915 (pt.) (continued)</w:t>
            </w:r>
          </w:p>
        </w:tc>
      </w:tr>
    </w:tbl>
    <w:p w:rsidR="00C304BD" w:rsidRPr="009B428C" w:rsidRDefault="00C304BD" w:rsidP="001941AE">
      <w:pPr>
        <w:rPr>
          <w:rFonts w:ascii="Arial" w:hAnsi="Arial" w:cs="Arial"/>
          <w:color w:val="FF0000"/>
        </w:rPr>
      </w:pPr>
    </w:p>
    <w:p w:rsidR="00EF4314" w:rsidRPr="00EF4314" w:rsidRDefault="00EF4314" w:rsidP="00A761BA">
      <w:pPr>
        <w:pStyle w:val="Heading2"/>
        <w:rPr>
          <w:rFonts w:eastAsia="Times New Roman"/>
        </w:rPr>
      </w:pPr>
      <w:r>
        <w:rPr>
          <w:rFonts w:eastAsia="Times New Roman"/>
        </w:rPr>
        <w:t>Roll 10990</w:t>
      </w:r>
    </w:p>
    <w:tbl>
      <w:tblPr>
        <w:tblStyle w:val="TableGrid1"/>
        <w:tblW w:w="0" w:type="auto"/>
        <w:tblLook w:val="04A0" w:firstRow="1" w:lastRow="0" w:firstColumn="1" w:lastColumn="0" w:noHBand="0" w:noVBand="1"/>
        <w:tblCaption w:val="Roll_10990"/>
        <w:tblDescription w:val="Rolls are split into multiple PDFs.  Under the PDF column are the parts, or seperate PDFs.  Description column lists the subject covered in that PDF."/>
      </w:tblPr>
      <w:tblGrid>
        <w:gridCol w:w="1440"/>
        <w:gridCol w:w="7195"/>
      </w:tblGrid>
      <w:tr w:rsidR="00084F29" w:rsidRPr="00EF4314" w:rsidTr="005F7132">
        <w:trPr>
          <w:tblHeader/>
        </w:trPr>
        <w:tc>
          <w:tcPr>
            <w:tcW w:w="1440" w:type="dxa"/>
          </w:tcPr>
          <w:p w:rsidR="00084F29" w:rsidRPr="00FF775A" w:rsidRDefault="00084F29" w:rsidP="00084F29">
            <w:r w:rsidRPr="00FF775A">
              <w:t>PDF</w:t>
            </w:r>
          </w:p>
        </w:tc>
        <w:tc>
          <w:tcPr>
            <w:tcW w:w="7195" w:type="dxa"/>
          </w:tcPr>
          <w:p w:rsidR="00084F29" w:rsidRDefault="00084F29" w:rsidP="00084F29">
            <w:r w:rsidRPr="00FF775A">
              <w:t>Description</w:t>
            </w:r>
          </w:p>
        </w:tc>
      </w:tr>
      <w:tr w:rsidR="00EF4314" w:rsidRPr="00EF4314" w:rsidTr="005F7132">
        <w:trPr>
          <w:tblHeader/>
        </w:trPr>
        <w:tc>
          <w:tcPr>
            <w:tcW w:w="1440" w:type="dxa"/>
          </w:tcPr>
          <w:p w:rsidR="00EF4314" w:rsidRPr="00EF4314" w:rsidRDefault="00EF4314" w:rsidP="00EF4314">
            <w:pPr>
              <w:spacing w:after="160" w:line="259" w:lineRule="auto"/>
              <w:rPr>
                <w:rFonts w:cs="Arial"/>
              </w:rPr>
            </w:pPr>
            <w:r w:rsidRPr="00EF4314">
              <w:rPr>
                <w:rFonts w:cs="Arial"/>
              </w:rPr>
              <w:t>Part 1</w:t>
            </w:r>
          </w:p>
        </w:tc>
        <w:tc>
          <w:tcPr>
            <w:tcW w:w="7195" w:type="dxa"/>
          </w:tcPr>
          <w:p w:rsidR="00EF4314" w:rsidRPr="00EF4314" w:rsidRDefault="00EF4314" w:rsidP="00EF4314">
            <w:pPr>
              <w:spacing w:after="150"/>
              <w:rPr>
                <w:rFonts w:eastAsia="Times New Roman" w:cs="Arial"/>
                <w:color w:val="333333"/>
              </w:rPr>
            </w:pPr>
            <w:r w:rsidRPr="00EF4314">
              <w:rPr>
                <w:rFonts w:eastAsia="Times New Roman" w:cs="Arial"/>
                <w:color w:val="333333"/>
              </w:rPr>
              <w:t>John A. Strong (1913-18) (continued)</w:t>
            </w:r>
          </w:p>
          <w:p w:rsidR="00EF4314" w:rsidRPr="00EF4314" w:rsidRDefault="00EF4314" w:rsidP="00EF4314">
            <w:pPr>
              <w:pStyle w:val="ListParagraph"/>
              <w:numPr>
                <w:ilvl w:val="0"/>
                <w:numId w:val="3"/>
              </w:numPr>
              <w:spacing w:after="150"/>
              <w:rPr>
                <w:rFonts w:eastAsia="Times New Roman" w:cs="Arial"/>
                <w:color w:val="333333"/>
              </w:rPr>
            </w:pPr>
            <w:r w:rsidRPr="00EF4314">
              <w:rPr>
                <w:rFonts w:eastAsia="Times New Roman" w:cs="Arial"/>
                <w:color w:val="333333"/>
              </w:rPr>
              <w:t>Letters Sent, May 1913 - Apr. 1919</w:t>
            </w:r>
          </w:p>
          <w:p w:rsidR="00EF4314" w:rsidRPr="00EF4314" w:rsidRDefault="00EF4314" w:rsidP="00EF4314">
            <w:pPr>
              <w:pStyle w:val="ListParagraph"/>
              <w:numPr>
                <w:ilvl w:val="1"/>
                <w:numId w:val="3"/>
              </w:numPr>
              <w:spacing w:after="150"/>
              <w:rPr>
                <w:rFonts w:eastAsia="Times New Roman" w:cs="Arial"/>
                <w:color w:val="333333"/>
              </w:rPr>
            </w:pPr>
            <w:r w:rsidRPr="00EF4314">
              <w:rPr>
                <w:rFonts w:eastAsia="Times New Roman" w:cs="Arial"/>
                <w:color w:val="333333"/>
              </w:rPr>
              <w:t>Miscellaneous, 13th _15th Volumes, Dec 1915 (pt.) -June 1916</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2</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3</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4</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5</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6</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7</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8</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r w:rsidR="00EF4314" w:rsidRPr="00EF4314" w:rsidTr="00796805">
        <w:tc>
          <w:tcPr>
            <w:tcW w:w="1440" w:type="dxa"/>
          </w:tcPr>
          <w:p w:rsidR="00EF4314" w:rsidRPr="00EF4314" w:rsidRDefault="00EF4314" w:rsidP="00EF4314">
            <w:pPr>
              <w:spacing w:after="150"/>
              <w:rPr>
                <w:rFonts w:eastAsia="Times New Roman" w:cs="Arial"/>
                <w:color w:val="333333"/>
              </w:rPr>
            </w:pPr>
            <w:r w:rsidRPr="00EF4314">
              <w:rPr>
                <w:rFonts w:eastAsia="Times New Roman" w:cs="Arial"/>
                <w:color w:val="333333"/>
              </w:rPr>
              <w:t>Part 9</w:t>
            </w:r>
          </w:p>
        </w:tc>
        <w:tc>
          <w:tcPr>
            <w:tcW w:w="7195" w:type="dxa"/>
          </w:tcPr>
          <w:p w:rsidR="00EF4314" w:rsidRDefault="00EF4314" w:rsidP="00EF4314">
            <w:pPr>
              <w:pStyle w:val="ListParagraph"/>
              <w:numPr>
                <w:ilvl w:val="1"/>
                <w:numId w:val="3"/>
              </w:numPr>
            </w:pPr>
            <w:r w:rsidRPr="00732422">
              <w:t>Miscellaneous, 13th _15th Volumes, Dec 1915 (pt.) -June 1916 (continued)</w:t>
            </w:r>
          </w:p>
        </w:tc>
      </w:tr>
    </w:tbl>
    <w:p w:rsidR="00D8074F" w:rsidRDefault="00D8074F">
      <w:pPr>
        <w:rPr>
          <w:rFonts w:ascii="Arial" w:hAnsi="Arial" w:cs="Arial"/>
          <w:color w:val="FF0000"/>
        </w:rPr>
      </w:pPr>
    </w:p>
    <w:p w:rsidR="00EF4314" w:rsidRPr="00686C24" w:rsidRDefault="00686C24" w:rsidP="00A761BA">
      <w:pPr>
        <w:pStyle w:val="Heading2"/>
        <w:rPr>
          <w:rFonts w:eastAsia="Times New Roman"/>
        </w:rPr>
      </w:pPr>
      <w:r>
        <w:rPr>
          <w:rFonts w:eastAsia="Times New Roman"/>
        </w:rPr>
        <w:t>Roll 10991</w:t>
      </w:r>
    </w:p>
    <w:tbl>
      <w:tblPr>
        <w:tblStyle w:val="TableGrid11"/>
        <w:tblW w:w="0" w:type="auto"/>
        <w:tblLook w:val="04A0" w:firstRow="1" w:lastRow="0" w:firstColumn="1" w:lastColumn="0" w:noHBand="0" w:noVBand="1"/>
        <w:tblCaption w:val="Roll_10991"/>
        <w:tblDescription w:val="Rolls are split into multiple PDFs.  Under the PDF column are the parts, or seperate PDFs.  Description column lists the subject covered in that PDF."/>
      </w:tblPr>
      <w:tblGrid>
        <w:gridCol w:w="1440"/>
        <w:gridCol w:w="7195"/>
      </w:tblGrid>
      <w:tr w:rsidR="00084F29" w:rsidRPr="00686C24" w:rsidTr="005F7132">
        <w:trPr>
          <w:tblHeader/>
        </w:trPr>
        <w:tc>
          <w:tcPr>
            <w:tcW w:w="1440" w:type="dxa"/>
          </w:tcPr>
          <w:p w:rsidR="00084F29" w:rsidRPr="00EC62C2" w:rsidRDefault="00084F29" w:rsidP="00084F29">
            <w:r w:rsidRPr="00EC62C2">
              <w:t>PDF</w:t>
            </w:r>
          </w:p>
        </w:tc>
        <w:tc>
          <w:tcPr>
            <w:tcW w:w="7195" w:type="dxa"/>
          </w:tcPr>
          <w:p w:rsidR="00084F29" w:rsidRDefault="00084F29" w:rsidP="00084F29">
            <w:r w:rsidRPr="00EC62C2">
              <w:t>Description</w:t>
            </w:r>
          </w:p>
        </w:tc>
      </w:tr>
      <w:tr w:rsidR="00686C24" w:rsidRPr="00686C24" w:rsidTr="005F7132">
        <w:trPr>
          <w:tblHeader/>
        </w:trPr>
        <w:tc>
          <w:tcPr>
            <w:tcW w:w="1440" w:type="dxa"/>
          </w:tcPr>
          <w:p w:rsidR="00EF4314" w:rsidRPr="00686C24" w:rsidRDefault="00EF4314" w:rsidP="00686C24">
            <w:pPr>
              <w:spacing w:after="160" w:line="259" w:lineRule="auto"/>
              <w:rPr>
                <w:rFonts w:cs="Arial"/>
              </w:rPr>
            </w:pPr>
            <w:r w:rsidRPr="00686C24">
              <w:rPr>
                <w:rFonts w:cs="Arial"/>
              </w:rPr>
              <w:t>Part 1</w:t>
            </w:r>
          </w:p>
        </w:tc>
        <w:tc>
          <w:tcPr>
            <w:tcW w:w="7195" w:type="dxa"/>
          </w:tcPr>
          <w:p w:rsidR="00686C24" w:rsidRPr="00686C24" w:rsidRDefault="00686C24" w:rsidP="00686C24">
            <w:pPr>
              <w:spacing w:after="150"/>
              <w:rPr>
                <w:rFonts w:eastAsia="Times New Roman" w:cs="Arial"/>
                <w:color w:val="333333"/>
              </w:rPr>
            </w:pPr>
            <w:r w:rsidRPr="00686C24">
              <w:rPr>
                <w:rFonts w:eastAsia="Times New Roman" w:cs="Arial"/>
                <w:color w:val="333333"/>
              </w:rPr>
              <w:t>John A. Strong (1913-18) (continued)</w:t>
            </w:r>
          </w:p>
          <w:p w:rsidR="00686C24" w:rsidRPr="00686C24" w:rsidRDefault="00686C24" w:rsidP="00686C24">
            <w:pPr>
              <w:pStyle w:val="ListParagraph"/>
              <w:numPr>
                <w:ilvl w:val="0"/>
                <w:numId w:val="3"/>
              </w:numPr>
              <w:spacing w:after="150"/>
              <w:rPr>
                <w:rFonts w:eastAsia="Times New Roman" w:cs="Arial"/>
                <w:color w:val="333333"/>
              </w:rPr>
            </w:pPr>
            <w:r w:rsidRPr="00686C24">
              <w:rPr>
                <w:rFonts w:eastAsia="Times New Roman" w:cs="Arial"/>
                <w:color w:val="333333"/>
              </w:rPr>
              <w:t>Letters Sent, May 1913 - Apr. 1919</w:t>
            </w:r>
          </w:p>
          <w:p w:rsidR="00686C24" w:rsidRPr="00686C24" w:rsidRDefault="00686C24" w:rsidP="00686C24">
            <w:pPr>
              <w:pStyle w:val="ListParagraph"/>
              <w:numPr>
                <w:ilvl w:val="1"/>
                <w:numId w:val="3"/>
              </w:numPr>
              <w:spacing w:after="150"/>
              <w:rPr>
                <w:rFonts w:eastAsia="Times New Roman" w:cs="Arial"/>
                <w:color w:val="333333"/>
              </w:rPr>
            </w:pPr>
            <w:r w:rsidRPr="00686C24">
              <w:rPr>
                <w:rFonts w:eastAsia="Times New Roman" w:cs="Arial"/>
                <w:color w:val="333333"/>
              </w:rPr>
              <w:t>Miscellaneous, 16th _18th Volumes, July 1916-Feb. 1917 (pt.)</w:t>
            </w:r>
          </w:p>
        </w:tc>
      </w:tr>
      <w:tr w:rsidR="00686C24" w:rsidRPr="00686C24" w:rsidTr="00796805">
        <w:tc>
          <w:tcPr>
            <w:tcW w:w="1440" w:type="dxa"/>
          </w:tcPr>
          <w:p w:rsidR="00686C24" w:rsidRPr="00686C24" w:rsidRDefault="00686C24" w:rsidP="00686C24">
            <w:pPr>
              <w:spacing w:after="150" w:line="259" w:lineRule="auto"/>
              <w:rPr>
                <w:rFonts w:eastAsia="Times New Roman" w:cs="Arial"/>
                <w:color w:val="333333"/>
              </w:rPr>
            </w:pPr>
            <w:r w:rsidRPr="00686C24">
              <w:rPr>
                <w:rFonts w:eastAsia="Times New Roman" w:cs="Arial"/>
                <w:color w:val="333333"/>
              </w:rPr>
              <w:t>Part 2</w:t>
            </w:r>
          </w:p>
        </w:tc>
        <w:tc>
          <w:tcPr>
            <w:tcW w:w="7195" w:type="dxa"/>
          </w:tcPr>
          <w:p w:rsidR="00686C24" w:rsidRDefault="00686C24" w:rsidP="00686C24">
            <w:pPr>
              <w:pStyle w:val="ListParagraph"/>
              <w:numPr>
                <w:ilvl w:val="1"/>
                <w:numId w:val="3"/>
              </w:numPr>
            </w:pPr>
            <w:r w:rsidRPr="00317F03">
              <w:t>Miscellaneous, 16th _18th Volumes, July 1916-Feb. 1917 (pt.) (continued)</w:t>
            </w:r>
          </w:p>
        </w:tc>
      </w:tr>
      <w:tr w:rsidR="00686C24" w:rsidRPr="00686C24" w:rsidTr="00796805">
        <w:tc>
          <w:tcPr>
            <w:tcW w:w="1440" w:type="dxa"/>
          </w:tcPr>
          <w:p w:rsidR="00686C24" w:rsidRPr="00686C24" w:rsidRDefault="00686C24" w:rsidP="00686C24">
            <w:pPr>
              <w:spacing w:after="150" w:line="259" w:lineRule="auto"/>
              <w:rPr>
                <w:rFonts w:eastAsia="Times New Roman" w:cs="Arial"/>
                <w:color w:val="333333"/>
              </w:rPr>
            </w:pPr>
            <w:r w:rsidRPr="00686C24">
              <w:rPr>
                <w:rFonts w:eastAsia="Times New Roman" w:cs="Arial"/>
                <w:color w:val="333333"/>
              </w:rPr>
              <w:t>Part 3</w:t>
            </w:r>
          </w:p>
        </w:tc>
        <w:tc>
          <w:tcPr>
            <w:tcW w:w="7195" w:type="dxa"/>
          </w:tcPr>
          <w:p w:rsidR="00686C24" w:rsidRDefault="00686C24" w:rsidP="00686C24">
            <w:pPr>
              <w:pStyle w:val="ListParagraph"/>
              <w:numPr>
                <w:ilvl w:val="1"/>
                <w:numId w:val="3"/>
              </w:numPr>
            </w:pPr>
            <w:r w:rsidRPr="00317F03">
              <w:t>Miscellaneous, 16th _18th Volumes, July 1916-Feb. 1917 (pt.) (continued)</w:t>
            </w:r>
          </w:p>
        </w:tc>
      </w:tr>
      <w:tr w:rsidR="00686C24" w:rsidRPr="00686C24" w:rsidTr="00796805">
        <w:tc>
          <w:tcPr>
            <w:tcW w:w="1440" w:type="dxa"/>
          </w:tcPr>
          <w:p w:rsidR="00686C24" w:rsidRPr="00686C24" w:rsidRDefault="00686C24" w:rsidP="00686C24">
            <w:pPr>
              <w:spacing w:after="150" w:line="259" w:lineRule="auto"/>
              <w:rPr>
                <w:rFonts w:eastAsia="Times New Roman" w:cs="Arial"/>
                <w:color w:val="333333"/>
              </w:rPr>
            </w:pPr>
            <w:r w:rsidRPr="00686C24">
              <w:rPr>
                <w:rFonts w:eastAsia="Times New Roman" w:cs="Arial"/>
                <w:color w:val="333333"/>
              </w:rPr>
              <w:t>Part 4</w:t>
            </w:r>
          </w:p>
        </w:tc>
        <w:tc>
          <w:tcPr>
            <w:tcW w:w="7195" w:type="dxa"/>
          </w:tcPr>
          <w:p w:rsidR="00686C24" w:rsidRDefault="00686C24" w:rsidP="00686C24">
            <w:pPr>
              <w:pStyle w:val="ListParagraph"/>
              <w:numPr>
                <w:ilvl w:val="1"/>
                <w:numId w:val="3"/>
              </w:numPr>
            </w:pPr>
            <w:r w:rsidRPr="00317F03">
              <w:t>Miscellaneous, 16th _18th Volumes, July 1916-Feb. 1917 (pt.) (continued)</w:t>
            </w:r>
          </w:p>
        </w:tc>
      </w:tr>
      <w:tr w:rsidR="00686C24" w:rsidRPr="00686C24" w:rsidTr="00796805">
        <w:tc>
          <w:tcPr>
            <w:tcW w:w="1440" w:type="dxa"/>
          </w:tcPr>
          <w:p w:rsidR="00686C24" w:rsidRPr="00686C24" w:rsidRDefault="00686C24" w:rsidP="00686C24">
            <w:pPr>
              <w:spacing w:after="150" w:line="259" w:lineRule="auto"/>
              <w:rPr>
                <w:rFonts w:eastAsia="Times New Roman" w:cs="Arial"/>
                <w:color w:val="333333"/>
              </w:rPr>
            </w:pPr>
            <w:r w:rsidRPr="00686C24">
              <w:rPr>
                <w:rFonts w:eastAsia="Times New Roman" w:cs="Arial"/>
                <w:color w:val="333333"/>
              </w:rPr>
              <w:t>Part 5</w:t>
            </w:r>
          </w:p>
        </w:tc>
        <w:tc>
          <w:tcPr>
            <w:tcW w:w="7195" w:type="dxa"/>
          </w:tcPr>
          <w:p w:rsidR="00686C24" w:rsidRDefault="00686C24" w:rsidP="00686C24">
            <w:pPr>
              <w:pStyle w:val="ListParagraph"/>
              <w:numPr>
                <w:ilvl w:val="1"/>
                <w:numId w:val="3"/>
              </w:numPr>
            </w:pPr>
            <w:r w:rsidRPr="00317F03">
              <w:t>Miscellaneous, 16th _18th Volumes, July 1916-Feb. 1917 (pt.) (continued)</w:t>
            </w:r>
          </w:p>
        </w:tc>
      </w:tr>
      <w:tr w:rsidR="00686C24" w:rsidRPr="00686C24" w:rsidTr="00796805">
        <w:tc>
          <w:tcPr>
            <w:tcW w:w="1440" w:type="dxa"/>
          </w:tcPr>
          <w:p w:rsidR="00686C24" w:rsidRPr="00686C24" w:rsidRDefault="00686C24" w:rsidP="00686C24">
            <w:pPr>
              <w:spacing w:after="150" w:line="259" w:lineRule="auto"/>
              <w:rPr>
                <w:rFonts w:eastAsia="Times New Roman" w:cs="Arial"/>
                <w:color w:val="333333"/>
              </w:rPr>
            </w:pPr>
            <w:r w:rsidRPr="00686C24">
              <w:rPr>
                <w:rFonts w:eastAsia="Times New Roman" w:cs="Arial"/>
                <w:color w:val="333333"/>
              </w:rPr>
              <w:t>Part 6</w:t>
            </w:r>
          </w:p>
        </w:tc>
        <w:tc>
          <w:tcPr>
            <w:tcW w:w="7195" w:type="dxa"/>
          </w:tcPr>
          <w:p w:rsidR="00686C24" w:rsidRDefault="00686C24" w:rsidP="00686C24">
            <w:pPr>
              <w:pStyle w:val="ListParagraph"/>
              <w:numPr>
                <w:ilvl w:val="1"/>
                <w:numId w:val="3"/>
              </w:numPr>
            </w:pPr>
            <w:r w:rsidRPr="00317F03">
              <w:t>Miscellaneous, 16th _18th Volumes, July 1916-Feb. 1917 (pt.) (continued)</w:t>
            </w:r>
          </w:p>
        </w:tc>
      </w:tr>
      <w:tr w:rsidR="00686C24" w:rsidRPr="00686C24" w:rsidTr="00796805">
        <w:tc>
          <w:tcPr>
            <w:tcW w:w="1440" w:type="dxa"/>
          </w:tcPr>
          <w:p w:rsidR="00686C24" w:rsidRPr="00686C24" w:rsidRDefault="00686C24" w:rsidP="00686C24">
            <w:pPr>
              <w:spacing w:after="150" w:line="259" w:lineRule="auto"/>
              <w:rPr>
                <w:rFonts w:eastAsia="Times New Roman" w:cs="Arial"/>
                <w:color w:val="333333"/>
              </w:rPr>
            </w:pPr>
            <w:r w:rsidRPr="00686C24">
              <w:rPr>
                <w:rFonts w:eastAsia="Times New Roman" w:cs="Arial"/>
                <w:color w:val="333333"/>
              </w:rPr>
              <w:t>Part 7</w:t>
            </w:r>
          </w:p>
        </w:tc>
        <w:tc>
          <w:tcPr>
            <w:tcW w:w="7195" w:type="dxa"/>
          </w:tcPr>
          <w:p w:rsidR="00686C24" w:rsidRDefault="00686C24" w:rsidP="00686C24">
            <w:pPr>
              <w:pStyle w:val="ListParagraph"/>
              <w:numPr>
                <w:ilvl w:val="1"/>
                <w:numId w:val="3"/>
              </w:numPr>
            </w:pPr>
            <w:r w:rsidRPr="00317F03">
              <w:t>Miscellaneous, 16th _18th Volumes, July 1916-Feb. 1917 (pt.) (continued)</w:t>
            </w:r>
          </w:p>
        </w:tc>
      </w:tr>
      <w:tr w:rsidR="00686C24" w:rsidRPr="00686C24" w:rsidTr="00796805">
        <w:tc>
          <w:tcPr>
            <w:tcW w:w="1440" w:type="dxa"/>
          </w:tcPr>
          <w:p w:rsidR="00686C24" w:rsidRPr="00686C24" w:rsidRDefault="00686C24" w:rsidP="00686C24">
            <w:pPr>
              <w:spacing w:after="150" w:line="259" w:lineRule="auto"/>
              <w:rPr>
                <w:rFonts w:eastAsia="Times New Roman" w:cs="Arial"/>
                <w:color w:val="333333"/>
              </w:rPr>
            </w:pPr>
            <w:r w:rsidRPr="00686C24">
              <w:rPr>
                <w:rFonts w:eastAsia="Times New Roman" w:cs="Arial"/>
                <w:color w:val="333333"/>
              </w:rPr>
              <w:t>Part 8</w:t>
            </w:r>
          </w:p>
        </w:tc>
        <w:tc>
          <w:tcPr>
            <w:tcW w:w="7195" w:type="dxa"/>
          </w:tcPr>
          <w:p w:rsidR="00686C24" w:rsidRDefault="00686C24" w:rsidP="00686C24">
            <w:pPr>
              <w:pStyle w:val="ListParagraph"/>
              <w:numPr>
                <w:ilvl w:val="1"/>
                <w:numId w:val="3"/>
              </w:numPr>
            </w:pPr>
            <w:r w:rsidRPr="00317F03">
              <w:t>Miscellaneous, 16th _18th Volumes, July 1916-Feb. 1917 (pt.) (continued)</w:t>
            </w:r>
          </w:p>
        </w:tc>
      </w:tr>
    </w:tbl>
    <w:p w:rsidR="00686C24" w:rsidRDefault="00686C24">
      <w:pPr>
        <w:rPr>
          <w:rFonts w:ascii="Arial" w:hAnsi="Arial" w:cs="Arial"/>
          <w:color w:val="FF0000"/>
        </w:rPr>
      </w:pPr>
    </w:p>
    <w:p w:rsidR="00EF4314" w:rsidRPr="00686C24" w:rsidRDefault="004A5D5F" w:rsidP="00A761BA">
      <w:pPr>
        <w:pStyle w:val="Heading2"/>
        <w:rPr>
          <w:rFonts w:eastAsia="Times New Roman"/>
        </w:rPr>
      </w:pPr>
      <w:r>
        <w:rPr>
          <w:rFonts w:eastAsia="Times New Roman"/>
        </w:rPr>
        <w:t>Roll 10992</w:t>
      </w:r>
    </w:p>
    <w:tbl>
      <w:tblPr>
        <w:tblStyle w:val="TableGrid11"/>
        <w:tblW w:w="0" w:type="auto"/>
        <w:tblLook w:val="04A0" w:firstRow="1" w:lastRow="0" w:firstColumn="1" w:lastColumn="0" w:noHBand="0" w:noVBand="1"/>
        <w:tblCaption w:val="Roll_10992"/>
        <w:tblDescription w:val="Rolls are split into multiple PDFs.  Under the PDF column are the parts, or seperate PDFs.  Description column lists the subject covered in that PDF."/>
      </w:tblPr>
      <w:tblGrid>
        <w:gridCol w:w="1440"/>
        <w:gridCol w:w="7195"/>
      </w:tblGrid>
      <w:tr w:rsidR="00084F29" w:rsidRPr="00686C24" w:rsidTr="005F7132">
        <w:trPr>
          <w:tblHeader/>
        </w:trPr>
        <w:tc>
          <w:tcPr>
            <w:tcW w:w="1440" w:type="dxa"/>
          </w:tcPr>
          <w:p w:rsidR="00084F29" w:rsidRPr="00664193" w:rsidRDefault="00084F29" w:rsidP="00084F29">
            <w:r w:rsidRPr="00664193">
              <w:t>PDF</w:t>
            </w:r>
          </w:p>
        </w:tc>
        <w:tc>
          <w:tcPr>
            <w:tcW w:w="7195" w:type="dxa"/>
          </w:tcPr>
          <w:p w:rsidR="00084F29" w:rsidRDefault="00084F29" w:rsidP="00084F29">
            <w:r w:rsidRPr="00664193">
              <w:t>Description</w:t>
            </w:r>
          </w:p>
        </w:tc>
      </w:tr>
      <w:tr w:rsidR="0031672E" w:rsidRPr="00686C24" w:rsidTr="005F7132">
        <w:trPr>
          <w:tblHeader/>
        </w:trPr>
        <w:tc>
          <w:tcPr>
            <w:tcW w:w="1440" w:type="dxa"/>
          </w:tcPr>
          <w:p w:rsidR="00EF4314" w:rsidRPr="00686C24" w:rsidRDefault="00EF4314" w:rsidP="00796805">
            <w:pPr>
              <w:spacing w:after="160" w:line="259" w:lineRule="auto"/>
              <w:rPr>
                <w:rFonts w:cs="Arial"/>
              </w:rPr>
            </w:pPr>
            <w:r w:rsidRPr="00686C24">
              <w:rPr>
                <w:rFonts w:cs="Arial"/>
              </w:rPr>
              <w:t>Part 1</w:t>
            </w:r>
          </w:p>
        </w:tc>
        <w:tc>
          <w:tcPr>
            <w:tcW w:w="7195" w:type="dxa"/>
          </w:tcPr>
          <w:p w:rsidR="0031672E" w:rsidRPr="0031672E" w:rsidRDefault="0031672E" w:rsidP="0031672E">
            <w:pPr>
              <w:spacing w:after="150"/>
              <w:rPr>
                <w:rFonts w:eastAsia="Times New Roman" w:cs="Arial"/>
                <w:color w:val="333333"/>
              </w:rPr>
            </w:pPr>
            <w:r w:rsidRPr="0031672E">
              <w:rPr>
                <w:rFonts w:eastAsia="Times New Roman" w:cs="Arial"/>
                <w:color w:val="333333"/>
              </w:rPr>
              <w:t>John A. Strong (1913-18) (continued)</w:t>
            </w:r>
          </w:p>
          <w:p w:rsidR="0031672E" w:rsidRPr="0031672E" w:rsidRDefault="0031672E" w:rsidP="0031672E">
            <w:pPr>
              <w:pStyle w:val="ListParagraph"/>
              <w:numPr>
                <w:ilvl w:val="0"/>
                <w:numId w:val="3"/>
              </w:numPr>
              <w:spacing w:after="150"/>
              <w:rPr>
                <w:rFonts w:eastAsia="Times New Roman" w:cs="Arial"/>
                <w:color w:val="333333"/>
              </w:rPr>
            </w:pPr>
            <w:r w:rsidRPr="0031672E">
              <w:rPr>
                <w:rFonts w:eastAsia="Times New Roman" w:cs="Arial"/>
                <w:color w:val="333333"/>
              </w:rPr>
              <w:t>Letters Sent, May 1913 - Apr. 1919</w:t>
            </w:r>
          </w:p>
          <w:p w:rsidR="0031672E" w:rsidRPr="0031672E" w:rsidRDefault="0031672E" w:rsidP="0031672E">
            <w:pPr>
              <w:pStyle w:val="ListParagraph"/>
              <w:numPr>
                <w:ilvl w:val="1"/>
                <w:numId w:val="3"/>
              </w:numPr>
              <w:spacing w:after="150"/>
              <w:rPr>
                <w:rFonts w:eastAsia="Times New Roman" w:cs="Arial"/>
                <w:color w:val="333333"/>
              </w:rPr>
            </w:pPr>
            <w:r w:rsidRPr="0031672E">
              <w:rPr>
                <w:rFonts w:eastAsia="Times New Roman" w:cs="Arial"/>
                <w:color w:val="333333"/>
              </w:rPr>
              <w:t>Miscellaneous, 19th - 21st Volumes, Feb. (pt.) -Aug. 1917</w:t>
            </w:r>
          </w:p>
        </w:tc>
      </w:tr>
      <w:tr w:rsidR="0031672E" w:rsidRPr="00686C24" w:rsidTr="00796805">
        <w:tc>
          <w:tcPr>
            <w:tcW w:w="1440" w:type="dxa"/>
          </w:tcPr>
          <w:p w:rsidR="0031672E" w:rsidRPr="00686C24" w:rsidRDefault="0031672E" w:rsidP="0031672E">
            <w:pPr>
              <w:spacing w:after="150" w:line="259" w:lineRule="auto"/>
              <w:rPr>
                <w:rFonts w:eastAsia="Times New Roman" w:cs="Arial"/>
                <w:color w:val="333333"/>
              </w:rPr>
            </w:pPr>
            <w:r w:rsidRPr="00686C24">
              <w:rPr>
                <w:rFonts w:eastAsia="Times New Roman" w:cs="Arial"/>
                <w:color w:val="333333"/>
              </w:rPr>
              <w:t>Part 2</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line="259" w:lineRule="auto"/>
              <w:rPr>
                <w:rFonts w:eastAsia="Times New Roman" w:cs="Arial"/>
                <w:color w:val="333333"/>
              </w:rPr>
            </w:pPr>
            <w:r w:rsidRPr="00686C24">
              <w:rPr>
                <w:rFonts w:eastAsia="Times New Roman" w:cs="Arial"/>
                <w:color w:val="333333"/>
              </w:rPr>
              <w:t>Part 3</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line="259" w:lineRule="auto"/>
              <w:rPr>
                <w:rFonts w:eastAsia="Times New Roman" w:cs="Arial"/>
                <w:color w:val="333333"/>
              </w:rPr>
            </w:pPr>
            <w:r w:rsidRPr="00686C24">
              <w:rPr>
                <w:rFonts w:eastAsia="Times New Roman" w:cs="Arial"/>
                <w:color w:val="333333"/>
              </w:rPr>
              <w:t>Part 4</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line="259" w:lineRule="auto"/>
              <w:rPr>
                <w:rFonts w:eastAsia="Times New Roman" w:cs="Arial"/>
                <w:color w:val="333333"/>
              </w:rPr>
            </w:pPr>
            <w:r w:rsidRPr="00686C24">
              <w:rPr>
                <w:rFonts w:eastAsia="Times New Roman" w:cs="Arial"/>
                <w:color w:val="333333"/>
              </w:rPr>
              <w:t>Part 5</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line="259" w:lineRule="auto"/>
              <w:rPr>
                <w:rFonts w:eastAsia="Times New Roman" w:cs="Arial"/>
                <w:color w:val="333333"/>
              </w:rPr>
            </w:pPr>
            <w:r w:rsidRPr="00686C24">
              <w:rPr>
                <w:rFonts w:eastAsia="Times New Roman" w:cs="Arial"/>
                <w:color w:val="333333"/>
              </w:rPr>
              <w:t>Part 6</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line="259" w:lineRule="auto"/>
              <w:rPr>
                <w:rFonts w:eastAsia="Times New Roman" w:cs="Arial"/>
                <w:color w:val="333333"/>
              </w:rPr>
            </w:pPr>
            <w:r w:rsidRPr="00686C24">
              <w:rPr>
                <w:rFonts w:eastAsia="Times New Roman" w:cs="Arial"/>
                <w:color w:val="333333"/>
              </w:rPr>
              <w:t>Part 7</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line="259" w:lineRule="auto"/>
              <w:rPr>
                <w:rFonts w:eastAsia="Times New Roman" w:cs="Arial"/>
                <w:color w:val="333333"/>
              </w:rPr>
            </w:pPr>
            <w:r w:rsidRPr="00686C24">
              <w:rPr>
                <w:rFonts w:eastAsia="Times New Roman" w:cs="Arial"/>
                <w:color w:val="333333"/>
              </w:rPr>
              <w:t>Part 8</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rPr>
                <w:rFonts w:eastAsia="Times New Roman" w:cs="Arial"/>
                <w:color w:val="333333"/>
              </w:rPr>
            </w:pPr>
            <w:r>
              <w:rPr>
                <w:rFonts w:eastAsia="Times New Roman" w:cs="Arial"/>
                <w:color w:val="333333"/>
              </w:rPr>
              <w:t>Part 9</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rPr>
                <w:rFonts w:eastAsia="Times New Roman" w:cs="Arial"/>
                <w:color w:val="333333"/>
              </w:rPr>
            </w:pPr>
            <w:r>
              <w:rPr>
                <w:rFonts w:eastAsia="Times New Roman" w:cs="Arial"/>
                <w:color w:val="333333"/>
              </w:rPr>
              <w:t>Part 10</w:t>
            </w:r>
          </w:p>
        </w:tc>
        <w:tc>
          <w:tcPr>
            <w:tcW w:w="7195" w:type="dxa"/>
          </w:tcPr>
          <w:p w:rsidR="0031672E" w:rsidRDefault="0031672E" w:rsidP="0031672E">
            <w:pPr>
              <w:pStyle w:val="ListParagraph"/>
              <w:numPr>
                <w:ilvl w:val="1"/>
                <w:numId w:val="3"/>
              </w:numPr>
            </w:pPr>
            <w:r w:rsidRPr="0074416C">
              <w:t>Miscellaneous, 19th - 21st Volumes, Feb. (pt.) -Aug. 1917 (continued)</w:t>
            </w:r>
          </w:p>
        </w:tc>
      </w:tr>
      <w:tr w:rsidR="0031672E" w:rsidRPr="00686C24" w:rsidTr="00796805">
        <w:tc>
          <w:tcPr>
            <w:tcW w:w="1440" w:type="dxa"/>
          </w:tcPr>
          <w:p w:rsidR="0031672E" w:rsidRPr="00686C24" w:rsidRDefault="0031672E" w:rsidP="0031672E">
            <w:pPr>
              <w:spacing w:after="150"/>
              <w:rPr>
                <w:rFonts w:eastAsia="Times New Roman" w:cs="Arial"/>
                <w:color w:val="333333"/>
              </w:rPr>
            </w:pPr>
            <w:r>
              <w:rPr>
                <w:rFonts w:eastAsia="Times New Roman" w:cs="Arial"/>
                <w:color w:val="333333"/>
              </w:rPr>
              <w:t>Part 11</w:t>
            </w:r>
          </w:p>
        </w:tc>
        <w:tc>
          <w:tcPr>
            <w:tcW w:w="7195" w:type="dxa"/>
          </w:tcPr>
          <w:p w:rsidR="0031672E" w:rsidRDefault="0031672E" w:rsidP="0031672E">
            <w:pPr>
              <w:pStyle w:val="ListParagraph"/>
              <w:numPr>
                <w:ilvl w:val="1"/>
                <w:numId w:val="3"/>
              </w:numPr>
            </w:pPr>
            <w:r w:rsidRPr="0074416C">
              <w:t>Miscellaneous, 19th - 21st Volumes, Feb. (pt.) -Aug. 1917 (continued)</w:t>
            </w:r>
          </w:p>
        </w:tc>
      </w:tr>
    </w:tbl>
    <w:p w:rsidR="0031672E" w:rsidRDefault="0031672E">
      <w:pPr>
        <w:rPr>
          <w:rFonts w:ascii="Arial" w:hAnsi="Arial" w:cs="Arial"/>
          <w:color w:val="FF0000"/>
        </w:rPr>
      </w:pPr>
    </w:p>
    <w:p w:rsidR="00EF4314" w:rsidRPr="00686C24" w:rsidRDefault="004A5D5F" w:rsidP="00A761BA">
      <w:pPr>
        <w:pStyle w:val="Heading2"/>
        <w:rPr>
          <w:rFonts w:eastAsia="Times New Roman"/>
        </w:rPr>
      </w:pPr>
      <w:r>
        <w:rPr>
          <w:rFonts w:eastAsia="Times New Roman"/>
        </w:rPr>
        <w:t>Roll 10993</w:t>
      </w:r>
    </w:p>
    <w:tbl>
      <w:tblPr>
        <w:tblStyle w:val="TableGrid11"/>
        <w:tblW w:w="0" w:type="auto"/>
        <w:tblLook w:val="04A0" w:firstRow="1" w:lastRow="0" w:firstColumn="1" w:lastColumn="0" w:noHBand="0" w:noVBand="1"/>
        <w:tblCaption w:val="Roll_10993"/>
        <w:tblDescription w:val="Rolls are split into multiple PDFs.  Under the PDF column are the parts, or seperate PDFs.  Description column lists the subject covered in that PDF."/>
      </w:tblPr>
      <w:tblGrid>
        <w:gridCol w:w="1440"/>
        <w:gridCol w:w="7195"/>
      </w:tblGrid>
      <w:tr w:rsidR="00084F29" w:rsidRPr="00686C24" w:rsidTr="005F7132">
        <w:trPr>
          <w:tblHeader/>
        </w:trPr>
        <w:tc>
          <w:tcPr>
            <w:tcW w:w="1440" w:type="dxa"/>
          </w:tcPr>
          <w:p w:rsidR="00084F29" w:rsidRPr="008F02AF" w:rsidRDefault="00084F29" w:rsidP="00084F29">
            <w:r w:rsidRPr="008F02AF">
              <w:t>PDF</w:t>
            </w:r>
          </w:p>
        </w:tc>
        <w:tc>
          <w:tcPr>
            <w:tcW w:w="7195" w:type="dxa"/>
          </w:tcPr>
          <w:p w:rsidR="00084F29" w:rsidRDefault="00084F29" w:rsidP="00084F29">
            <w:r w:rsidRPr="008F02AF">
              <w:t>Description</w:t>
            </w:r>
          </w:p>
        </w:tc>
      </w:tr>
      <w:tr w:rsidR="004A5D5F" w:rsidRPr="00686C24" w:rsidTr="005F7132">
        <w:trPr>
          <w:tblHeader/>
        </w:trPr>
        <w:tc>
          <w:tcPr>
            <w:tcW w:w="1440" w:type="dxa"/>
          </w:tcPr>
          <w:p w:rsidR="00EF4314" w:rsidRPr="00686C24" w:rsidRDefault="00EF4314" w:rsidP="00796805">
            <w:pPr>
              <w:spacing w:after="160" w:line="259" w:lineRule="auto"/>
              <w:rPr>
                <w:rFonts w:cs="Arial"/>
              </w:rPr>
            </w:pPr>
            <w:r w:rsidRPr="00686C24">
              <w:rPr>
                <w:rFonts w:cs="Arial"/>
              </w:rPr>
              <w:t>Part 1</w:t>
            </w:r>
          </w:p>
        </w:tc>
        <w:tc>
          <w:tcPr>
            <w:tcW w:w="7195" w:type="dxa"/>
          </w:tcPr>
          <w:p w:rsidR="005737FF" w:rsidRPr="005737FF" w:rsidRDefault="005737FF" w:rsidP="005737FF">
            <w:pPr>
              <w:spacing w:after="150"/>
              <w:rPr>
                <w:rFonts w:eastAsia="Times New Roman" w:cs="Arial"/>
                <w:color w:val="333333"/>
              </w:rPr>
            </w:pPr>
            <w:r w:rsidRPr="005737FF">
              <w:rPr>
                <w:rFonts w:eastAsia="Times New Roman" w:cs="Arial"/>
                <w:color w:val="333333"/>
              </w:rPr>
              <w:t>John A. Strong (1913-18) (continued)</w:t>
            </w:r>
          </w:p>
          <w:p w:rsidR="005737FF" w:rsidRPr="005737FF" w:rsidRDefault="005737FF" w:rsidP="005737FF">
            <w:pPr>
              <w:pStyle w:val="ListParagraph"/>
              <w:numPr>
                <w:ilvl w:val="0"/>
                <w:numId w:val="3"/>
              </w:numPr>
              <w:spacing w:after="150"/>
              <w:rPr>
                <w:rFonts w:eastAsia="Times New Roman" w:cs="Arial"/>
                <w:color w:val="333333"/>
              </w:rPr>
            </w:pPr>
            <w:r w:rsidRPr="005737FF">
              <w:rPr>
                <w:rFonts w:eastAsia="Times New Roman" w:cs="Arial"/>
                <w:color w:val="333333"/>
              </w:rPr>
              <w:t>Letters Sent, May 1913 - Apr. 1919</w:t>
            </w:r>
          </w:p>
          <w:p w:rsidR="004A5D5F" w:rsidRPr="005737FF" w:rsidRDefault="005737FF" w:rsidP="005737FF">
            <w:pPr>
              <w:pStyle w:val="ListParagraph"/>
              <w:numPr>
                <w:ilvl w:val="1"/>
                <w:numId w:val="3"/>
              </w:numPr>
              <w:spacing w:after="150"/>
              <w:rPr>
                <w:rFonts w:eastAsia="Times New Roman" w:cs="Arial"/>
                <w:color w:val="333333"/>
              </w:rPr>
            </w:pPr>
            <w:r w:rsidRPr="005737FF">
              <w:rPr>
                <w:rFonts w:eastAsia="Times New Roman" w:cs="Arial"/>
                <w:color w:val="333333"/>
              </w:rPr>
              <w:t>Miscellaneous, 22d and 23d Volumes, Aug. 1917 (pt.)-Apr. 1918</w:t>
            </w:r>
          </w:p>
        </w:tc>
      </w:tr>
      <w:tr w:rsidR="005737FF" w:rsidRPr="00686C24" w:rsidTr="005F7132">
        <w:tc>
          <w:tcPr>
            <w:tcW w:w="1440" w:type="dxa"/>
          </w:tcPr>
          <w:p w:rsidR="005737FF" w:rsidRPr="00686C24" w:rsidRDefault="005737FF" w:rsidP="005737FF">
            <w:pPr>
              <w:spacing w:after="150" w:line="259" w:lineRule="auto"/>
              <w:rPr>
                <w:rFonts w:eastAsia="Times New Roman" w:cs="Arial"/>
                <w:color w:val="333333"/>
              </w:rPr>
            </w:pPr>
            <w:r w:rsidRPr="00686C24">
              <w:rPr>
                <w:rFonts w:eastAsia="Times New Roman" w:cs="Arial"/>
                <w:color w:val="333333"/>
              </w:rPr>
              <w:t>Part 2</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r w:rsidR="005737FF" w:rsidRPr="00686C24" w:rsidTr="005F7132">
        <w:tc>
          <w:tcPr>
            <w:tcW w:w="1440" w:type="dxa"/>
          </w:tcPr>
          <w:p w:rsidR="005737FF" w:rsidRPr="00686C24" w:rsidRDefault="005737FF" w:rsidP="005737FF">
            <w:pPr>
              <w:spacing w:after="150" w:line="259" w:lineRule="auto"/>
              <w:rPr>
                <w:rFonts w:eastAsia="Times New Roman" w:cs="Arial"/>
                <w:color w:val="333333"/>
              </w:rPr>
            </w:pPr>
            <w:r w:rsidRPr="00686C24">
              <w:rPr>
                <w:rFonts w:eastAsia="Times New Roman" w:cs="Arial"/>
                <w:color w:val="333333"/>
              </w:rPr>
              <w:t>Part 3</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r w:rsidR="005737FF" w:rsidRPr="00686C24" w:rsidTr="005F7132">
        <w:tc>
          <w:tcPr>
            <w:tcW w:w="1440" w:type="dxa"/>
          </w:tcPr>
          <w:p w:rsidR="005737FF" w:rsidRPr="00686C24" w:rsidRDefault="005737FF" w:rsidP="005737FF">
            <w:pPr>
              <w:spacing w:after="150" w:line="259" w:lineRule="auto"/>
              <w:rPr>
                <w:rFonts w:eastAsia="Times New Roman" w:cs="Arial"/>
                <w:color w:val="333333"/>
              </w:rPr>
            </w:pPr>
            <w:r w:rsidRPr="00686C24">
              <w:rPr>
                <w:rFonts w:eastAsia="Times New Roman" w:cs="Arial"/>
                <w:color w:val="333333"/>
              </w:rPr>
              <w:t>Part 4</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r w:rsidR="005737FF" w:rsidRPr="00686C24" w:rsidTr="005F7132">
        <w:tc>
          <w:tcPr>
            <w:tcW w:w="1440" w:type="dxa"/>
          </w:tcPr>
          <w:p w:rsidR="005737FF" w:rsidRPr="00686C24" w:rsidRDefault="005737FF" w:rsidP="005737FF">
            <w:pPr>
              <w:spacing w:after="150" w:line="259" w:lineRule="auto"/>
              <w:rPr>
                <w:rFonts w:eastAsia="Times New Roman" w:cs="Arial"/>
                <w:color w:val="333333"/>
              </w:rPr>
            </w:pPr>
            <w:r w:rsidRPr="00686C24">
              <w:rPr>
                <w:rFonts w:eastAsia="Times New Roman" w:cs="Arial"/>
                <w:color w:val="333333"/>
              </w:rPr>
              <w:t>Part 5</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r w:rsidR="005737FF" w:rsidRPr="00686C24" w:rsidTr="005F7132">
        <w:tc>
          <w:tcPr>
            <w:tcW w:w="1440" w:type="dxa"/>
          </w:tcPr>
          <w:p w:rsidR="005737FF" w:rsidRPr="00686C24" w:rsidRDefault="005737FF" w:rsidP="005737FF">
            <w:pPr>
              <w:spacing w:after="150" w:line="259" w:lineRule="auto"/>
              <w:rPr>
                <w:rFonts w:eastAsia="Times New Roman" w:cs="Arial"/>
                <w:color w:val="333333"/>
              </w:rPr>
            </w:pPr>
            <w:r w:rsidRPr="00686C24">
              <w:rPr>
                <w:rFonts w:eastAsia="Times New Roman" w:cs="Arial"/>
                <w:color w:val="333333"/>
              </w:rPr>
              <w:t>Part 6</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r w:rsidR="005737FF" w:rsidRPr="00686C24" w:rsidTr="005F7132">
        <w:tc>
          <w:tcPr>
            <w:tcW w:w="1440" w:type="dxa"/>
          </w:tcPr>
          <w:p w:rsidR="005737FF" w:rsidRPr="00686C24" w:rsidRDefault="005737FF" w:rsidP="005737FF">
            <w:pPr>
              <w:spacing w:after="150" w:line="259" w:lineRule="auto"/>
              <w:rPr>
                <w:rFonts w:eastAsia="Times New Roman" w:cs="Arial"/>
                <w:color w:val="333333"/>
              </w:rPr>
            </w:pPr>
            <w:r w:rsidRPr="00686C24">
              <w:rPr>
                <w:rFonts w:eastAsia="Times New Roman" w:cs="Arial"/>
                <w:color w:val="333333"/>
              </w:rPr>
              <w:t>Part 7</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r w:rsidR="005737FF" w:rsidRPr="00686C24" w:rsidTr="005F7132">
        <w:tc>
          <w:tcPr>
            <w:tcW w:w="1440" w:type="dxa"/>
          </w:tcPr>
          <w:p w:rsidR="005737FF" w:rsidRPr="00686C24" w:rsidRDefault="005737FF" w:rsidP="005737FF">
            <w:pPr>
              <w:spacing w:after="150" w:line="259" w:lineRule="auto"/>
              <w:rPr>
                <w:rFonts w:eastAsia="Times New Roman" w:cs="Arial"/>
                <w:color w:val="333333"/>
              </w:rPr>
            </w:pPr>
            <w:r w:rsidRPr="00686C24">
              <w:rPr>
                <w:rFonts w:eastAsia="Times New Roman" w:cs="Arial"/>
                <w:color w:val="333333"/>
              </w:rPr>
              <w:t>Part 8</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r w:rsidR="005737FF" w:rsidRPr="00686C24" w:rsidTr="005F7132">
        <w:tc>
          <w:tcPr>
            <w:tcW w:w="1440" w:type="dxa"/>
          </w:tcPr>
          <w:p w:rsidR="005737FF" w:rsidRPr="00686C24" w:rsidRDefault="005737FF" w:rsidP="005737FF">
            <w:pPr>
              <w:spacing w:after="150"/>
              <w:rPr>
                <w:rFonts w:eastAsia="Times New Roman" w:cs="Arial"/>
                <w:color w:val="333333"/>
              </w:rPr>
            </w:pPr>
            <w:r>
              <w:rPr>
                <w:rFonts w:eastAsia="Times New Roman" w:cs="Arial"/>
                <w:color w:val="333333"/>
              </w:rPr>
              <w:t>Part 9</w:t>
            </w:r>
          </w:p>
        </w:tc>
        <w:tc>
          <w:tcPr>
            <w:tcW w:w="7195" w:type="dxa"/>
          </w:tcPr>
          <w:p w:rsidR="005737FF" w:rsidRDefault="005737FF" w:rsidP="005737FF">
            <w:pPr>
              <w:pStyle w:val="ListParagraph"/>
              <w:numPr>
                <w:ilvl w:val="1"/>
                <w:numId w:val="3"/>
              </w:numPr>
            </w:pPr>
            <w:r w:rsidRPr="00DD4257">
              <w:t>Miscellaneous, 22d and 23d Volumes, Aug. 1917 (pt.)-Apr. 1918 (continued)</w:t>
            </w:r>
          </w:p>
        </w:tc>
      </w:tr>
    </w:tbl>
    <w:p w:rsidR="004A5D5F" w:rsidRDefault="004A5D5F">
      <w:pPr>
        <w:rPr>
          <w:rFonts w:ascii="Arial" w:hAnsi="Arial" w:cs="Arial"/>
          <w:color w:val="FF0000"/>
        </w:rPr>
      </w:pPr>
    </w:p>
    <w:p w:rsidR="00EF4314" w:rsidRPr="00686C24" w:rsidRDefault="00CE0062" w:rsidP="00A761BA">
      <w:pPr>
        <w:pStyle w:val="Heading2"/>
        <w:rPr>
          <w:rFonts w:eastAsia="Times New Roman"/>
        </w:rPr>
      </w:pPr>
      <w:r>
        <w:rPr>
          <w:rFonts w:eastAsia="Times New Roman"/>
        </w:rPr>
        <w:t>Roll 10994</w:t>
      </w:r>
    </w:p>
    <w:tbl>
      <w:tblPr>
        <w:tblStyle w:val="TableGrid11"/>
        <w:tblW w:w="0" w:type="auto"/>
        <w:tblLook w:val="04A0" w:firstRow="1" w:lastRow="0" w:firstColumn="1" w:lastColumn="0" w:noHBand="0" w:noVBand="1"/>
        <w:tblCaption w:val="Roll_10994"/>
        <w:tblDescription w:val="Rolls are split into multiple PDFs.  Under the PDF column are the parts, or seperate PDFs.  Description column lists the subject covered in that PDF."/>
      </w:tblPr>
      <w:tblGrid>
        <w:gridCol w:w="1440"/>
        <w:gridCol w:w="7195"/>
      </w:tblGrid>
      <w:tr w:rsidR="00084F29" w:rsidRPr="00686C24" w:rsidTr="005F7132">
        <w:trPr>
          <w:tblHeader/>
        </w:trPr>
        <w:tc>
          <w:tcPr>
            <w:tcW w:w="1440" w:type="dxa"/>
          </w:tcPr>
          <w:p w:rsidR="00084F29" w:rsidRPr="0056680B" w:rsidRDefault="00084F29" w:rsidP="00084F29">
            <w:r w:rsidRPr="0056680B">
              <w:t>PDF</w:t>
            </w:r>
          </w:p>
        </w:tc>
        <w:tc>
          <w:tcPr>
            <w:tcW w:w="7195" w:type="dxa"/>
          </w:tcPr>
          <w:p w:rsidR="00084F29" w:rsidRDefault="00084F29" w:rsidP="00084F29">
            <w:r w:rsidRPr="0056680B">
              <w:t>Description</w:t>
            </w:r>
          </w:p>
        </w:tc>
      </w:tr>
      <w:tr w:rsidR="00CE0062" w:rsidRPr="00686C24" w:rsidTr="005F7132">
        <w:trPr>
          <w:tblHeader/>
        </w:trPr>
        <w:tc>
          <w:tcPr>
            <w:tcW w:w="1440" w:type="dxa"/>
          </w:tcPr>
          <w:p w:rsidR="00EF4314" w:rsidRPr="00686C24" w:rsidRDefault="00EF4314" w:rsidP="00796805">
            <w:pPr>
              <w:spacing w:after="160" w:line="259" w:lineRule="auto"/>
              <w:rPr>
                <w:rFonts w:cs="Arial"/>
              </w:rPr>
            </w:pPr>
            <w:r w:rsidRPr="00686C24">
              <w:rPr>
                <w:rFonts w:cs="Arial"/>
              </w:rPr>
              <w:t>Part 1</w:t>
            </w:r>
          </w:p>
        </w:tc>
        <w:tc>
          <w:tcPr>
            <w:tcW w:w="7195" w:type="dxa"/>
          </w:tcPr>
          <w:p w:rsidR="007C50E5" w:rsidRPr="007C50E5" w:rsidRDefault="007C50E5" w:rsidP="007C50E5">
            <w:pPr>
              <w:spacing w:after="150"/>
              <w:rPr>
                <w:rFonts w:eastAsia="Times New Roman" w:cs="Arial"/>
                <w:color w:val="333333"/>
              </w:rPr>
            </w:pPr>
            <w:r w:rsidRPr="007C50E5">
              <w:rPr>
                <w:rFonts w:eastAsia="Times New Roman" w:cs="Arial"/>
                <w:color w:val="333333"/>
              </w:rPr>
              <w:t>John A. Strong (1913-18) (continued)</w:t>
            </w:r>
          </w:p>
          <w:p w:rsidR="007C50E5" w:rsidRPr="007C50E5" w:rsidRDefault="007C50E5" w:rsidP="007C50E5">
            <w:pPr>
              <w:pStyle w:val="ListParagraph"/>
              <w:numPr>
                <w:ilvl w:val="0"/>
                <w:numId w:val="3"/>
              </w:numPr>
              <w:spacing w:after="150"/>
              <w:rPr>
                <w:rFonts w:eastAsia="Times New Roman" w:cs="Arial"/>
                <w:color w:val="333333"/>
              </w:rPr>
            </w:pPr>
            <w:r w:rsidRPr="007C50E5">
              <w:rPr>
                <w:rFonts w:eastAsia="Times New Roman" w:cs="Arial"/>
                <w:color w:val="333333"/>
              </w:rPr>
              <w:t>Letters Sent, May 1913 - Apr. 1919</w:t>
            </w:r>
          </w:p>
          <w:p w:rsidR="00CE0062" w:rsidRPr="007C50E5" w:rsidRDefault="007C50E5" w:rsidP="007C50E5">
            <w:pPr>
              <w:pStyle w:val="ListParagraph"/>
              <w:numPr>
                <w:ilvl w:val="1"/>
                <w:numId w:val="3"/>
              </w:numPr>
              <w:spacing w:after="150"/>
              <w:rPr>
                <w:rFonts w:eastAsia="Times New Roman" w:cs="Arial"/>
                <w:color w:val="333333"/>
              </w:rPr>
            </w:pPr>
            <w:r w:rsidRPr="007C50E5">
              <w:rPr>
                <w:rFonts w:eastAsia="Times New Roman" w:cs="Arial"/>
                <w:color w:val="333333"/>
              </w:rPr>
              <w:t>Draft, 1st and 2d Volumes, Dec. 1917-Mar. 1918</w:t>
            </w:r>
          </w:p>
        </w:tc>
      </w:tr>
      <w:tr w:rsidR="007C50E5" w:rsidRPr="00686C24" w:rsidTr="00796805">
        <w:tc>
          <w:tcPr>
            <w:tcW w:w="1440" w:type="dxa"/>
          </w:tcPr>
          <w:p w:rsidR="007C50E5" w:rsidRPr="00686C24" w:rsidRDefault="007C50E5" w:rsidP="007C50E5">
            <w:pPr>
              <w:spacing w:after="150" w:line="259" w:lineRule="auto"/>
              <w:rPr>
                <w:rFonts w:eastAsia="Times New Roman" w:cs="Arial"/>
                <w:color w:val="333333"/>
              </w:rPr>
            </w:pPr>
            <w:r w:rsidRPr="00686C24">
              <w:rPr>
                <w:rFonts w:eastAsia="Times New Roman" w:cs="Arial"/>
                <w:color w:val="333333"/>
              </w:rPr>
              <w:t>Part 2</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Pr="00686C24" w:rsidRDefault="007C50E5" w:rsidP="007C50E5">
            <w:pPr>
              <w:spacing w:after="150" w:line="259" w:lineRule="auto"/>
              <w:rPr>
                <w:rFonts w:eastAsia="Times New Roman" w:cs="Arial"/>
                <w:color w:val="333333"/>
              </w:rPr>
            </w:pPr>
            <w:r w:rsidRPr="00686C24">
              <w:rPr>
                <w:rFonts w:eastAsia="Times New Roman" w:cs="Arial"/>
                <w:color w:val="333333"/>
              </w:rPr>
              <w:t>Part 3</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Pr="00686C24" w:rsidRDefault="007C50E5" w:rsidP="007C50E5">
            <w:pPr>
              <w:spacing w:after="150" w:line="259" w:lineRule="auto"/>
              <w:rPr>
                <w:rFonts w:eastAsia="Times New Roman" w:cs="Arial"/>
                <w:color w:val="333333"/>
              </w:rPr>
            </w:pPr>
            <w:r w:rsidRPr="00686C24">
              <w:rPr>
                <w:rFonts w:eastAsia="Times New Roman" w:cs="Arial"/>
                <w:color w:val="333333"/>
              </w:rPr>
              <w:t>Part 4</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Pr="00686C24" w:rsidRDefault="007C50E5" w:rsidP="007C50E5">
            <w:pPr>
              <w:spacing w:after="150" w:line="259" w:lineRule="auto"/>
              <w:rPr>
                <w:rFonts w:eastAsia="Times New Roman" w:cs="Arial"/>
                <w:color w:val="333333"/>
              </w:rPr>
            </w:pPr>
            <w:r w:rsidRPr="00686C24">
              <w:rPr>
                <w:rFonts w:eastAsia="Times New Roman" w:cs="Arial"/>
                <w:color w:val="333333"/>
              </w:rPr>
              <w:t>Part 5</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Pr="00686C24" w:rsidRDefault="007C50E5" w:rsidP="007C50E5">
            <w:pPr>
              <w:spacing w:after="150" w:line="259" w:lineRule="auto"/>
              <w:rPr>
                <w:rFonts w:eastAsia="Times New Roman" w:cs="Arial"/>
                <w:color w:val="333333"/>
              </w:rPr>
            </w:pPr>
            <w:r w:rsidRPr="00686C24">
              <w:rPr>
                <w:rFonts w:eastAsia="Times New Roman" w:cs="Arial"/>
                <w:color w:val="333333"/>
              </w:rPr>
              <w:t>Part 6</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Pr="00686C24" w:rsidRDefault="007C50E5" w:rsidP="007C50E5">
            <w:pPr>
              <w:spacing w:after="150" w:line="259" w:lineRule="auto"/>
              <w:rPr>
                <w:rFonts w:eastAsia="Times New Roman" w:cs="Arial"/>
                <w:color w:val="333333"/>
              </w:rPr>
            </w:pPr>
            <w:r w:rsidRPr="00686C24">
              <w:rPr>
                <w:rFonts w:eastAsia="Times New Roman" w:cs="Arial"/>
                <w:color w:val="333333"/>
              </w:rPr>
              <w:t>Part 7</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Pr="00686C24" w:rsidRDefault="007C50E5" w:rsidP="007C50E5">
            <w:pPr>
              <w:spacing w:after="150" w:line="259" w:lineRule="auto"/>
              <w:rPr>
                <w:rFonts w:eastAsia="Times New Roman" w:cs="Arial"/>
                <w:color w:val="333333"/>
              </w:rPr>
            </w:pPr>
            <w:r w:rsidRPr="00686C24">
              <w:rPr>
                <w:rFonts w:eastAsia="Times New Roman" w:cs="Arial"/>
                <w:color w:val="333333"/>
              </w:rPr>
              <w:t>Part 8</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Pr="00686C24" w:rsidRDefault="007C50E5" w:rsidP="007C50E5">
            <w:pPr>
              <w:spacing w:after="150"/>
              <w:rPr>
                <w:rFonts w:eastAsia="Times New Roman" w:cs="Arial"/>
                <w:color w:val="333333"/>
              </w:rPr>
            </w:pPr>
            <w:r>
              <w:rPr>
                <w:rFonts w:eastAsia="Times New Roman" w:cs="Arial"/>
                <w:color w:val="333333"/>
              </w:rPr>
              <w:t>Part 9</w:t>
            </w:r>
          </w:p>
        </w:tc>
        <w:tc>
          <w:tcPr>
            <w:tcW w:w="7195" w:type="dxa"/>
          </w:tcPr>
          <w:p w:rsidR="007C50E5" w:rsidRDefault="007C50E5" w:rsidP="007C50E5">
            <w:pPr>
              <w:pStyle w:val="ListParagraph"/>
              <w:numPr>
                <w:ilvl w:val="1"/>
                <w:numId w:val="3"/>
              </w:numPr>
            </w:pPr>
            <w:r w:rsidRPr="00D216BF">
              <w:t>Draft, 1st and 2d Volumes, Dec. 1917-Mar. 1918 (continued)</w:t>
            </w:r>
          </w:p>
        </w:tc>
      </w:tr>
      <w:tr w:rsidR="007C50E5" w:rsidRPr="00686C24" w:rsidTr="00796805">
        <w:tc>
          <w:tcPr>
            <w:tcW w:w="1440" w:type="dxa"/>
          </w:tcPr>
          <w:p w:rsidR="007C50E5" w:rsidRDefault="007C50E5" w:rsidP="007C50E5">
            <w:pPr>
              <w:spacing w:after="150"/>
              <w:rPr>
                <w:rFonts w:eastAsia="Times New Roman" w:cs="Arial"/>
                <w:color w:val="333333"/>
              </w:rPr>
            </w:pPr>
            <w:r>
              <w:rPr>
                <w:rFonts w:eastAsia="Times New Roman" w:cs="Arial"/>
                <w:color w:val="333333"/>
              </w:rPr>
              <w:t>Part 10</w:t>
            </w:r>
          </w:p>
        </w:tc>
        <w:tc>
          <w:tcPr>
            <w:tcW w:w="7195" w:type="dxa"/>
          </w:tcPr>
          <w:p w:rsidR="007C50E5" w:rsidRDefault="007C50E5" w:rsidP="007C50E5">
            <w:pPr>
              <w:pStyle w:val="ListParagraph"/>
              <w:numPr>
                <w:ilvl w:val="1"/>
                <w:numId w:val="3"/>
              </w:numPr>
            </w:pPr>
            <w:r w:rsidRPr="00D216BF">
              <w:t>Draft, 1st and 2d Volumes, Dec. 1917-Mar. 1918 (continued)</w:t>
            </w:r>
          </w:p>
        </w:tc>
      </w:tr>
    </w:tbl>
    <w:p w:rsidR="00CE0062" w:rsidRDefault="00CE0062">
      <w:pPr>
        <w:rPr>
          <w:rFonts w:ascii="Arial" w:hAnsi="Arial" w:cs="Arial"/>
          <w:color w:val="FF0000"/>
        </w:rPr>
      </w:pPr>
    </w:p>
    <w:p w:rsidR="00EF4314" w:rsidRPr="00686C24" w:rsidRDefault="00A245E4" w:rsidP="00A761BA">
      <w:pPr>
        <w:pStyle w:val="Heading2"/>
        <w:rPr>
          <w:rFonts w:eastAsia="Times New Roman"/>
        </w:rPr>
      </w:pPr>
      <w:r>
        <w:rPr>
          <w:rFonts w:eastAsia="Times New Roman"/>
        </w:rPr>
        <w:t>Roll 10995</w:t>
      </w:r>
    </w:p>
    <w:tbl>
      <w:tblPr>
        <w:tblStyle w:val="TableGrid11"/>
        <w:tblW w:w="0" w:type="auto"/>
        <w:tblLook w:val="04A0" w:firstRow="1" w:lastRow="0" w:firstColumn="1" w:lastColumn="0" w:noHBand="0" w:noVBand="1"/>
        <w:tblCaption w:val="Roll_10995"/>
        <w:tblDescription w:val="Rolls are split into multiple PDFs.  Under the PDF column are the parts, or seperate PDFs.  Description column lists the subject covered in that PDF."/>
      </w:tblPr>
      <w:tblGrid>
        <w:gridCol w:w="1440"/>
        <w:gridCol w:w="7195"/>
      </w:tblGrid>
      <w:tr w:rsidR="00084F29" w:rsidRPr="00686C24" w:rsidTr="005F7132">
        <w:trPr>
          <w:tblHeader/>
        </w:trPr>
        <w:tc>
          <w:tcPr>
            <w:tcW w:w="1440" w:type="dxa"/>
          </w:tcPr>
          <w:p w:rsidR="00084F29" w:rsidRPr="00194E1F" w:rsidRDefault="00084F29" w:rsidP="00084F29">
            <w:r w:rsidRPr="00194E1F">
              <w:t>PDF</w:t>
            </w:r>
          </w:p>
        </w:tc>
        <w:tc>
          <w:tcPr>
            <w:tcW w:w="7195" w:type="dxa"/>
          </w:tcPr>
          <w:p w:rsidR="00084F29" w:rsidRDefault="00084F29" w:rsidP="00084F29">
            <w:r w:rsidRPr="00194E1F">
              <w:t>Description</w:t>
            </w:r>
          </w:p>
        </w:tc>
      </w:tr>
      <w:tr w:rsidR="00A245E4" w:rsidRPr="00686C24" w:rsidTr="005F7132">
        <w:trPr>
          <w:tblHeader/>
        </w:trPr>
        <w:tc>
          <w:tcPr>
            <w:tcW w:w="1440" w:type="dxa"/>
          </w:tcPr>
          <w:p w:rsidR="00EF4314" w:rsidRPr="00686C24" w:rsidRDefault="00EF4314" w:rsidP="00796805">
            <w:pPr>
              <w:spacing w:after="160" w:line="259" w:lineRule="auto"/>
              <w:rPr>
                <w:rFonts w:cs="Arial"/>
              </w:rPr>
            </w:pPr>
            <w:r w:rsidRPr="00686C24">
              <w:rPr>
                <w:rFonts w:cs="Arial"/>
              </w:rPr>
              <w:t>Part 1</w:t>
            </w:r>
          </w:p>
        </w:tc>
        <w:tc>
          <w:tcPr>
            <w:tcW w:w="7195" w:type="dxa"/>
          </w:tcPr>
          <w:p w:rsidR="00A245E4" w:rsidRPr="00A245E4" w:rsidRDefault="00A245E4" w:rsidP="00A245E4">
            <w:pPr>
              <w:spacing w:after="150"/>
              <w:rPr>
                <w:rFonts w:eastAsia="Times New Roman" w:cs="Arial"/>
                <w:color w:val="333333"/>
              </w:rPr>
            </w:pPr>
            <w:r w:rsidRPr="00A245E4">
              <w:rPr>
                <w:rFonts w:eastAsia="Times New Roman" w:cs="Arial"/>
                <w:color w:val="333333"/>
              </w:rPr>
              <w:t>John A. Strong (1913-18) (continued)</w:t>
            </w:r>
          </w:p>
          <w:p w:rsidR="00A245E4" w:rsidRPr="00A245E4" w:rsidRDefault="00A245E4" w:rsidP="00A245E4">
            <w:pPr>
              <w:pStyle w:val="ListParagraph"/>
              <w:numPr>
                <w:ilvl w:val="0"/>
                <w:numId w:val="3"/>
              </w:numPr>
              <w:spacing w:after="150"/>
              <w:rPr>
                <w:rFonts w:eastAsia="Times New Roman" w:cs="Arial"/>
                <w:color w:val="333333"/>
              </w:rPr>
            </w:pPr>
            <w:r w:rsidRPr="00A245E4">
              <w:rPr>
                <w:rFonts w:eastAsia="Times New Roman" w:cs="Arial"/>
                <w:color w:val="333333"/>
              </w:rPr>
              <w:t>Letters Sent, May 1913 - Apr. 1919</w:t>
            </w:r>
          </w:p>
          <w:p w:rsidR="00A245E4" w:rsidRPr="00A245E4" w:rsidRDefault="00A245E4" w:rsidP="00A245E4">
            <w:pPr>
              <w:pStyle w:val="ListParagraph"/>
              <w:numPr>
                <w:ilvl w:val="1"/>
                <w:numId w:val="3"/>
              </w:numPr>
              <w:spacing w:after="150"/>
              <w:rPr>
                <w:rFonts w:eastAsia="Times New Roman" w:cs="Arial"/>
                <w:color w:val="333333"/>
              </w:rPr>
            </w:pPr>
            <w:r w:rsidRPr="00A245E4">
              <w:rPr>
                <w:rFonts w:eastAsia="Times New Roman" w:cs="Arial"/>
                <w:color w:val="333333"/>
              </w:rPr>
              <w:t>Draft, 3d - 5th Volumes, April-June 1918</w:t>
            </w:r>
          </w:p>
        </w:tc>
      </w:tr>
      <w:tr w:rsidR="00A245E4" w:rsidRPr="00686C24" w:rsidTr="00796805">
        <w:tc>
          <w:tcPr>
            <w:tcW w:w="1440" w:type="dxa"/>
          </w:tcPr>
          <w:p w:rsidR="00A245E4" w:rsidRPr="00686C24" w:rsidRDefault="00A245E4" w:rsidP="00A245E4">
            <w:pPr>
              <w:spacing w:after="150" w:line="259" w:lineRule="auto"/>
              <w:rPr>
                <w:rFonts w:eastAsia="Times New Roman" w:cs="Arial"/>
                <w:color w:val="333333"/>
              </w:rPr>
            </w:pPr>
            <w:r w:rsidRPr="00686C24">
              <w:rPr>
                <w:rFonts w:eastAsia="Times New Roman" w:cs="Arial"/>
                <w:color w:val="333333"/>
              </w:rPr>
              <w:t>Part 2</w:t>
            </w:r>
          </w:p>
        </w:tc>
        <w:tc>
          <w:tcPr>
            <w:tcW w:w="7195" w:type="dxa"/>
          </w:tcPr>
          <w:p w:rsidR="00A245E4" w:rsidRDefault="00A245E4" w:rsidP="00A245E4">
            <w:pPr>
              <w:pStyle w:val="ListParagraph"/>
              <w:numPr>
                <w:ilvl w:val="1"/>
                <w:numId w:val="3"/>
              </w:numPr>
            </w:pPr>
            <w:r w:rsidRPr="00E71D50">
              <w:t>Draft, 3d - 5th Volumes, April-June 1918 (continued)</w:t>
            </w:r>
          </w:p>
        </w:tc>
      </w:tr>
      <w:tr w:rsidR="00A245E4" w:rsidRPr="00686C24" w:rsidTr="00796805">
        <w:tc>
          <w:tcPr>
            <w:tcW w:w="1440" w:type="dxa"/>
          </w:tcPr>
          <w:p w:rsidR="00A245E4" w:rsidRPr="00686C24" w:rsidRDefault="00A245E4" w:rsidP="00A245E4">
            <w:pPr>
              <w:spacing w:after="150" w:line="259" w:lineRule="auto"/>
              <w:rPr>
                <w:rFonts w:eastAsia="Times New Roman" w:cs="Arial"/>
                <w:color w:val="333333"/>
              </w:rPr>
            </w:pPr>
            <w:r w:rsidRPr="00686C24">
              <w:rPr>
                <w:rFonts w:eastAsia="Times New Roman" w:cs="Arial"/>
                <w:color w:val="333333"/>
              </w:rPr>
              <w:t>Part 3</w:t>
            </w:r>
          </w:p>
        </w:tc>
        <w:tc>
          <w:tcPr>
            <w:tcW w:w="7195" w:type="dxa"/>
          </w:tcPr>
          <w:p w:rsidR="00A245E4" w:rsidRDefault="00A245E4" w:rsidP="00A245E4">
            <w:pPr>
              <w:pStyle w:val="ListParagraph"/>
              <w:numPr>
                <w:ilvl w:val="1"/>
                <w:numId w:val="3"/>
              </w:numPr>
            </w:pPr>
            <w:r w:rsidRPr="00E71D50">
              <w:t>Draft, 3d - 5th Volumes, April-June 1918 (continued)</w:t>
            </w:r>
          </w:p>
        </w:tc>
      </w:tr>
      <w:tr w:rsidR="00A245E4" w:rsidRPr="00686C24" w:rsidTr="00796805">
        <w:tc>
          <w:tcPr>
            <w:tcW w:w="1440" w:type="dxa"/>
          </w:tcPr>
          <w:p w:rsidR="00A245E4" w:rsidRPr="00686C24" w:rsidRDefault="00A245E4" w:rsidP="00A245E4">
            <w:pPr>
              <w:spacing w:after="150" w:line="259" w:lineRule="auto"/>
              <w:rPr>
                <w:rFonts w:eastAsia="Times New Roman" w:cs="Arial"/>
                <w:color w:val="333333"/>
              </w:rPr>
            </w:pPr>
            <w:r w:rsidRPr="00686C24">
              <w:rPr>
                <w:rFonts w:eastAsia="Times New Roman" w:cs="Arial"/>
                <w:color w:val="333333"/>
              </w:rPr>
              <w:t>Part 4</w:t>
            </w:r>
          </w:p>
        </w:tc>
        <w:tc>
          <w:tcPr>
            <w:tcW w:w="7195" w:type="dxa"/>
          </w:tcPr>
          <w:p w:rsidR="00A245E4" w:rsidRDefault="00A245E4" w:rsidP="00A245E4">
            <w:pPr>
              <w:pStyle w:val="ListParagraph"/>
              <w:numPr>
                <w:ilvl w:val="1"/>
                <w:numId w:val="3"/>
              </w:numPr>
            </w:pPr>
            <w:r w:rsidRPr="00E71D50">
              <w:t>Draft, 3d - 5th Volumes, April-June 1918 (continued)</w:t>
            </w:r>
          </w:p>
        </w:tc>
      </w:tr>
      <w:tr w:rsidR="00A245E4" w:rsidRPr="00686C24" w:rsidTr="00796805">
        <w:tc>
          <w:tcPr>
            <w:tcW w:w="1440" w:type="dxa"/>
          </w:tcPr>
          <w:p w:rsidR="00A245E4" w:rsidRPr="00686C24" w:rsidRDefault="00A245E4" w:rsidP="00A245E4">
            <w:pPr>
              <w:spacing w:after="150" w:line="259" w:lineRule="auto"/>
              <w:rPr>
                <w:rFonts w:eastAsia="Times New Roman" w:cs="Arial"/>
                <w:color w:val="333333"/>
              </w:rPr>
            </w:pPr>
            <w:r w:rsidRPr="00686C24">
              <w:rPr>
                <w:rFonts w:eastAsia="Times New Roman" w:cs="Arial"/>
                <w:color w:val="333333"/>
              </w:rPr>
              <w:t>Part 5</w:t>
            </w:r>
          </w:p>
        </w:tc>
        <w:tc>
          <w:tcPr>
            <w:tcW w:w="7195" w:type="dxa"/>
          </w:tcPr>
          <w:p w:rsidR="00A245E4" w:rsidRDefault="00A245E4" w:rsidP="00A245E4">
            <w:pPr>
              <w:pStyle w:val="ListParagraph"/>
              <w:numPr>
                <w:ilvl w:val="1"/>
                <w:numId w:val="3"/>
              </w:numPr>
            </w:pPr>
            <w:r w:rsidRPr="00E71D50">
              <w:t>Draft, 3d - 5th Volumes, April-June 1918 (continued)</w:t>
            </w:r>
          </w:p>
        </w:tc>
      </w:tr>
      <w:tr w:rsidR="00A245E4" w:rsidRPr="00686C24" w:rsidTr="00796805">
        <w:tc>
          <w:tcPr>
            <w:tcW w:w="1440" w:type="dxa"/>
          </w:tcPr>
          <w:p w:rsidR="00A245E4" w:rsidRPr="00686C24" w:rsidRDefault="00A245E4" w:rsidP="00A245E4">
            <w:pPr>
              <w:spacing w:after="150" w:line="259" w:lineRule="auto"/>
              <w:rPr>
                <w:rFonts w:eastAsia="Times New Roman" w:cs="Arial"/>
                <w:color w:val="333333"/>
              </w:rPr>
            </w:pPr>
            <w:r w:rsidRPr="00686C24">
              <w:rPr>
                <w:rFonts w:eastAsia="Times New Roman" w:cs="Arial"/>
                <w:color w:val="333333"/>
              </w:rPr>
              <w:t>Part 6</w:t>
            </w:r>
          </w:p>
        </w:tc>
        <w:tc>
          <w:tcPr>
            <w:tcW w:w="7195" w:type="dxa"/>
          </w:tcPr>
          <w:p w:rsidR="00A245E4" w:rsidRDefault="00A245E4" w:rsidP="00A245E4">
            <w:pPr>
              <w:pStyle w:val="ListParagraph"/>
              <w:numPr>
                <w:ilvl w:val="1"/>
                <w:numId w:val="3"/>
              </w:numPr>
            </w:pPr>
            <w:r w:rsidRPr="00E71D50">
              <w:t>Draft, 3d - 5th Volumes, April-June 1918 (continued)</w:t>
            </w:r>
          </w:p>
        </w:tc>
      </w:tr>
      <w:tr w:rsidR="00A245E4" w:rsidRPr="00686C24" w:rsidTr="00796805">
        <w:tc>
          <w:tcPr>
            <w:tcW w:w="1440" w:type="dxa"/>
          </w:tcPr>
          <w:p w:rsidR="00A245E4" w:rsidRPr="00686C24" w:rsidRDefault="00A245E4" w:rsidP="00A245E4">
            <w:pPr>
              <w:spacing w:after="150" w:line="259" w:lineRule="auto"/>
              <w:rPr>
                <w:rFonts w:eastAsia="Times New Roman" w:cs="Arial"/>
                <w:color w:val="333333"/>
              </w:rPr>
            </w:pPr>
            <w:r w:rsidRPr="00686C24">
              <w:rPr>
                <w:rFonts w:eastAsia="Times New Roman" w:cs="Arial"/>
                <w:color w:val="333333"/>
              </w:rPr>
              <w:t>Part 7</w:t>
            </w:r>
          </w:p>
        </w:tc>
        <w:tc>
          <w:tcPr>
            <w:tcW w:w="7195" w:type="dxa"/>
          </w:tcPr>
          <w:p w:rsidR="00A245E4" w:rsidRDefault="00A245E4" w:rsidP="00A245E4">
            <w:pPr>
              <w:pStyle w:val="ListParagraph"/>
              <w:numPr>
                <w:ilvl w:val="1"/>
                <w:numId w:val="3"/>
              </w:numPr>
            </w:pPr>
            <w:r w:rsidRPr="00E71D50">
              <w:t>Draft, 3d - 5th Volumes, April-June 1918 (continued)</w:t>
            </w:r>
          </w:p>
        </w:tc>
      </w:tr>
      <w:tr w:rsidR="00A245E4" w:rsidRPr="00686C24" w:rsidTr="00796805">
        <w:tc>
          <w:tcPr>
            <w:tcW w:w="1440" w:type="dxa"/>
          </w:tcPr>
          <w:p w:rsidR="00A245E4" w:rsidRPr="00686C24" w:rsidRDefault="00A245E4" w:rsidP="00A245E4">
            <w:pPr>
              <w:spacing w:after="150" w:line="259" w:lineRule="auto"/>
              <w:rPr>
                <w:rFonts w:eastAsia="Times New Roman" w:cs="Arial"/>
                <w:color w:val="333333"/>
              </w:rPr>
            </w:pPr>
            <w:r w:rsidRPr="00686C24">
              <w:rPr>
                <w:rFonts w:eastAsia="Times New Roman" w:cs="Arial"/>
                <w:color w:val="333333"/>
              </w:rPr>
              <w:t>Part 8</w:t>
            </w:r>
          </w:p>
        </w:tc>
        <w:tc>
          <w:tcPr>
            <w:tcW w:w="7195" w:type="dxa"/>
          </w:tcPr>
          <w:p w:rsidR="00A245E4" w:rsidRDefault="00A245E4" w:rsidP="00A245E4">
            <w:pPr>
              <w:pStyle w:val="ListParagraph"/>
              <w:numPr>
                <w:ilvl w:val="1"/>
                <w:numId w:val="3"/>
              </w:numPr>
            </w:pPr>
            <w:r w:rsidRPr="00E71D50">
              <w:t>Draft, 3d - 5th Volumes, April-June 1918 (continued)</w:t>
            </w:r>
          </w:p>
        </w:tc>
      </w:tr>
      <w:tr w:rsidR="00A245E4" w:rsidRPr="00686C24" w:rsidTr="00796805">
        <w:tc>
          <w:tcPr>
            <w:tcW w:w="1440" w:type="dxa"/>
          </w:tcPr>
          <w:p w:rsidR="00A245E4" w:rsidRPr="00686C24" w:rsidRDefault="00A245E4" w:rsidP="00A245E4">
            <w:pPr>
              <w:spacing w:after="150"/>
              <w:rPr>
                <w:rFonts w:eastAsia="Times New Roman" w:cs="Arial"/>
                <w:color w:val="333333"/>
              </w:rPr>
            </w:pPr>
            <w:r>
              <w:rPr>
                <w:rFonts w:eastAsia="Times New Roman" w:cs="Arial"/>
                <w:color w:val="333333"/>
              </w:rPr>
              <w:t>Part 9</w:t>
            </w:r>
          </w:p>
        </w:tc>
        <w:tc>
          <w:tcPr>
            <w:tcW w:w="7195" w:type="dxa"/>
          </w:tcPr>
          <w:p w:rsidR="00A245E4" w:rsidRDefault="00A245E4" w:rsidP="00A245E4">
            <w:pPr>
              <w:pStyle w:val="ListParagraph"/>
              <w:numPr>
                <w:ilvl w:val="1"/>
                <w:numId w:val="3"/>
              </w:numPr>
            </w:pPr>
            <w:r w:rsidRPr="00E71D50">
              <w:t>Draft, 3d - 5th Volumes, April-June 1918 (continued)</w:t>
            </w:r>
          </w:p>
        </w:tc>
      </w:tr>
    </w:tbl>
    <w:p w:rsidR="00A245E4" w:rsidRDefault="00A245E4">
      <w:pPr>
        <w:rPr>
          <w:rFonts w:ascii="Arial" w:hAnsi="Arial" w:cs="Arial"/>
          <w:color w:val="FF0000"/>
        </w:rPr>
      </w:pPr>
    </w:p>
    <w:p w:rsidR="00EF4314" w:rsidRPr="00B122D0" w:rsidRDefault="00B122D0" w:rsidP="00A761BA">
      <w:pPr>
        <w:pStyle w:val="Heading2"/>
        <w:rPr>
          <w:rFonts w:eastAsia="Times New Roman"/>
        </w:rPr>
      </w:pPr>
      <w:r>
        <w:rPr>
          <w:rFonts w:eastAsia="Times New Roman"/>
        </w:rPr>
        <w:t>Roll 10996</w:t>
      </w:r>
    </w:p>
    <w:tbl>
      <w:tblPr>
        <w:tblStyle w:val="TableGrid111"/>
        <w:tblW w:w="0" w:type="auto"/>
        <w:tblLook w:val="04A0" w:firstRow="1" w:lastRow="0" w:firstColumn="1" w:lastColumn="0" w:noHBand="0" w:noVBand="1"/>
        <w:tblCaption w:val="Roll_10996"/>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F63305" w:rsidRDefault="00084F29" w:rsidP="00084F29">
            <w:r w:rsidRPr="00F63305">
              <w:t>PDF</w:t>
            </w:r>
          </w:p>
        </w:tc>
        <w:tc>
          <w:tcPr>
            <w:tcW w:w="7195" w:type="dxa"/>
          </w:tcPr>
          <w:p w:rsidR="00084F29" w:rsidRDefault="00084F29" w:rsidP="00084F29">
            <w:r w:rsidRPr="00F63305">
              <w:t>Description</w:t>
            </w:r>
          </w:p>
        </w:tc>
      </w:tr>
      <w:tr w:rsidR="00B122D0" w:rsidRPr="00B122D0" w:rsidTr="005F7132">
        <w:trPr>
          <w:tblHeader/>
        </w:trPr>
        <w:tc>
          <w:tcPr>
            <w:tcW w:w="1440" w:type="dxa"/>
          </w:tcPr>
          <w:p w:rsidR="00EF4314" w:rsidRPr="00B122D0" w:rsidRDefault="00EF4314" w:rsidP="00B122D0">
            <w:pPr>
              <w:spacing w:after="160" w:line="259" w:lineRule="auto"/>
              <w:rPr>
                <w:rFonts w:cs="Arial"/>
              </w:rPr>
            </w:pPr>
            <w:r w:rsidRPr="00B122D0">
              <w:rPr>
                <w:rFonts w:cs="Arial"/>
              </w:rPr>
              <w:t>Part 1</w:t>
            </w:r>
          </w:p>
        </w:tc>
        <w:tc>
          <w:tcPr>
            <w:tcW w:w="7195" w:type="dxa"/>
          </w:tcPr>
          <w:p w:rsidR="00B122D0" w:rsidRPr="00B122D0" w:rsidRDefault="00B122D0" w:rsidP="00B122D0">
            <w:pPr>
              <w:spacing w:after="150"/>
              <w:rPr>
                <w:rFonts w:eastAsia="Times New Roman" w:cs="Arial"/>
                <w:color w:val="333333"/>
              </w:rPr>
            </w:pPr>
            <w:r w:rsidRPr="00B122D0">
              <w:rPr>
                <w:rFonts w:eastAsia="Times New Roman" w:cs="Arial"/>
                <w:color w:val="333333"/>
              </w:rPr>
              <w:t>John A. Strong (1913-18) (continued)</w:t>
            </w:r>
          </w:p>
          <w:p w:rsidR="00B122D0" w:rsidRPr="00B122D0" w:rsidRDefault="00B122D0" w:rsidP="00B122D0">
            <w:pPr>
              <w:pStyle w:val="ListParagraph"/>
              <w:numPr>
                <w:ilvl w:val="0"/>
                <w:numId w:val="3"/>
              </w:numPr>
              <w:spacing w:after="150"/>
              <w:rPr>
                <w:rFonts w:eastAsia="Times New Roman" w:cs="Arial"/>
                <w:color w:val="333333"/>
              </w:rPr>
            </w:pPr>
            <w:r w:rsidRPr="00B122D0">
              <w:rPr>
                <w:rFonts w:eastAsia="Times New Roman" w:cs="Arial"/>
                <w:color w:val="333333"/>
              </w:rPr>
              <w:t>Letters Sent, May 1913 - Apr. 1919</w:t>
            </w:r>
          </w:p>
          <w:p w:rsidR="00B122D0" w:rsidRPr="00B122D0" w:rsidRDefault="00B122D0" w:rsidP="00B122D0">
            <w:pPr>
              <w:pStyle w:val="ListParagraph"/>
              <w:numPr>
                <w:ilvl w:val="1"/>
                <w:numId w:val="3"/>
              </w:numPr>
              <w:spacing w:after="150"/>
              <w:rPr>
                <w:rFonts w:eastAsia="Times New Roman" w:cs="Arial"/>
                <w:color w:val="333333"/>
              </w:rPr>
            </w:pPr>
            <w:r w:rsidRPr="00B122D0">
              <w:rPr>
                <w:rFonts w:eastAsia="Times New Roman" w:cs="Arial"/>
                <w:color w:val="333333"/>
              </w:rPr>
              <w:t>Draft, 6th and 7th Volumes, July – November 1918</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B122D0" w:rsidRDefault="00B122D0" w:rsidP="00B122D0">
            <w:pPr>
              <w:pStyle w:val="ListParagraph"/>
              <w:numPr>
                <w:ilvl w:val="1"/>
                <w:numId w:val="3"/>
              </w:numPr>
            </w:pPr>
            <w:r w:rsidRPr="0003779F">
              <w:t>Draft, 6th and 7th Volumes, July – November 1918 (continued)</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B122D0" w:rsidRDefault="00B122D0" w:rsidP="00B122D0">
            <w:pPr>
              <w:pStyle w:val="ListParagraph"/>
              <w:numPr>
                <w:ilvl w:val="1"/>
                <w:numId w:val="3"/>
              </w:numPr>
            </w:pPr>
            <w:r w:rsidRPr="0003779F">
              <w:t>Draft, 6th and 7th Volumes, July – November 1918 (continued)</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B122D0" w:rsidRDefault="00B122D0" w:rsidP="00B122D0">
            <w:pPr>
              <w:pStyle w:val="ListParagraph"/>
              <w:numPr>
                <w:ilvl w:val="1"/>
                <w:numId w:val="3"/>
              </w:numPr>
            </w:pPr>
            <w:r w:rsidRPr="0003779F">
              <w:t>Draft, 6th and 7th Volumes, July – November 1918 (continued)</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B122D0" w:rsidRDefault="00B122D0" w:rsidP="00B122D0">
            <w:pPr>
              <w:pStyle w:val="ListParagraph"/>
              <w:numPr>
                <w:ilvl w:val="1"/>
                <w:numId w:val="3"/>
              </w:numPr>
            </w:pPr>
            <w:r w:rsidRPr="0003779F">
              <w:t>Draft, 6th and 7th Volumes, July – November 1918 (continued)</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B122D0" w:rsidRDefault="00B122D0" w:rsidP="00B122D0">
            <w:pPr>
              <w:pStyle w:val="ListParagraph"/>
              <w:numPr>
                <w:ilvl w:val="1"/>
                <w:numId w:val="3"/>
              </w:numPr>
            </w:pPr>
            <w:r w:rsidRPr="0003779F">
              <w:t>Draft, 6th and 7th Volumes, July – November 1918 (continued)</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7</w:t>
            </w:r>
          </w:p>
        </w:tc>
        <w:tc>
          <w:tcPr>
            <w:tcW w:w="7195" w:type="dxa"/>
          </w:tcPr>
          <w:p w:rsidR="00B122D0" w:rsidRDefault="00B122D0" w:rsidP="00B122D0">
            <w:pPr>
              <w:pStyle w:val="ListParagraph"/>
              <w:numPr>
                <w:ilvl w:val="1"/>
                <w:numId w:val="3"/>
              </w:numPr>
            </w:pPr>
            <w:r w:rsidRPr="0003779F">
              <w:t>Draft, 6th and 7th Volumes, July – November 1918 (continued)</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8</w:t>
            </w:r>
          </w:p>
        </w:tc>
        <w:tc>
          <w:tcPr>
            <w:tcW w:w="7195" w:type="dxa"/>
          </w:tcPr>
          <w:p w:rsidR="00B122D0" w:rsidRDefault="00B122D0" w:rsidP="00B122D0">
            <w:pPr>
              <w:pStyle w:val="ListParagraph"/>
              <w:numPr>
                <w:ilvl w:val="1"/>
                <w:numId w:val="3"/>
              </w:numPr>
            </w:pPr>
            <w:r w:rsidRPr="0003779F">
              <w:t>Draft, 6th and 7th Volumes, July – November 1918 (continued)</w:t>
            </w:r>
          </w:p>
        </w:tc>
      </w:tr>
      <w:tr w:rsidR="00B122D0" w:rsidRPr="00B122D0" w:rsidTr="00796805">
        <w:tc>
          <w:tcPr>
            <w:tcW w:w="1440" w:type="dxa"/>
          </w:tcPr>
          <w:p w:rsidR="00B122D0" w:rsidRPr="00B122D0" w:rsidRDefault="00B122D0" w:rsidP="00B122D0">
            <w:pPr>
              <w:spacing w:after="150" w:line="259" w:lineRule="auto"/>
              <w:rPr>
                <w:rFonts w:eastAsia="Times New Roman" w:cs="Arial"/>
                <w:color w:val="333333"/>
              </w:rPr>
            </w:pPr>
            <w:r w:rsidRPr="00B122D0">
              <w:rPr>
                <w:rFonts w:eastAsia="Times New Roman" w:cs="Arial"/>
                <w:color w:val="333333"/>
              </w:rPr>
              <w:t>Part 9</w:t>
            </w:r>
          </w:p>
        </w:tc>
        <w:tc>
          <w:tcPr>
            <w:tcW w:w="7195" w:type="dxa"/>
          </w:tcPr>
          <w:p w:rsidR="00B122D0" w:rsidRDefault="00B122D0" w:rsidP="00B122D0">
            <w:pPr>
              <w:pStyle w:val="ListParagraph"/>
              <w:numPr>
                <w:ilvl w:val="1"/>
                <w:numId w:val="3"/>
              </w:numPr>
            </w:pPr>
            <w:r w:rsidRPr="0003779F">
              <w:t>Draft, 6th and 7th Volumes, July – November 1918 (continued)</w:t>
            </w:r>
          </w:p>
        </w:tc>
      </w:tr>
    </w:tbl>
    <w:p w:rsidR="00EF4314" w:rsidRPr="00B122D0" w:rsidRDefault="00C54788" w:rsidP="00A761BA">
      <w:pPr>
        <w:pStyle w:val="Heading2"/>
        <w:rPr>
          <w:rFonts w:eastAsia="Times New Roman"/>
        </w:rPr>
      </w:pPr>
      <w:r>
        <w:rPr>
          <w:rFonts w:eastAsia="Times New Roman"/>
        </w:rPr>
        <w:t>Roll 10997</w:t>
      </w:r>
    </w:p>
    <w:tbl>
      <w:tblPr>
        <w:tblStyle w:val="TableGrid111"/>
        <w:tblW w:w="0" w:type="auto"/>
        <w:tblLook w:val="04A0" w:firstRow="1" w:lastRow="0" w:firstColumn="1" w:lastColumn="0" w:noHBand="0" w:noVBand="1"/>
        <w:tblCaption w:val="Roll_10997"/>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863B13" w:rsidRDefault="00084F29" w:rsidP="00084F29">
            <w:r w:rsidRPr="00863B13">
              <w:t>PDF</w:t>
            </w:r>
          </w:p>
        </w:tc>
        <w:tc>
          <w:tcPr>
            <w:tcW w:w="7195" w:type="dxa"/>
          </w:tcPr>
          <w:p w:rsidR="00084F29" w:rsidRDefault="00084F29" w:rsidP="00084F29">
            <w:r w:rsidRPr="00863B13">
              <w:t>Description</w:t>
            </w:r>
          </w:p>
        </w:tc>
      </w:tr>
      <w:tr w:rsidR="00C54788"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C54788" w:rsidRPr="00C54788" w:rsidRDefault="00C54788" w:rsidP="00C54788">
            <w:pPr>
              <w:spacing w:after="150"/>
              <w:rPr>
                <w:rFonts w:eastAsia="Times New Roman" w:cs="Arial"/>
                <w:color w:val="333333"/>
              </w:rPr>
            </w:pPr>
            <w:r w:rsidRPr="00C54788">
              <w:rPr>
                <w:rFonts w:eastAsia="Times New Roman" w:cs="Arial"/>
                <w:color w:val="333333"/>
              </w:rPr>
              <w:t>John A. Strong (1913-18) (continued)</w:t>
            </w:r>
          </w:p>
          <w:p w:rsidR="00C54788" w:rsidRPr="00C54788" w:rsidRDefault="00C54788" w:rsidP="00C54788">
            <w:pPr>
              <w:pStyle w:val="ListParagraph"/>
              <w:numPr>
                <w:ilvl w:val="0"/>
                <w:numId w:val="3"/>
              </w:numPr>
              <w:spacing w:after="150"/>
              <w:rPr>
                <w:rFonts w:eastAsia="Times New Roman" w:cs="Arial"/>
                <w:color w:val="333333"/>
              </w:rPr>
            </w:pPr>
            <w:r w:rsidRPr="00C54788">
              <w:rPr>
                <w:rFonts w:eastAsia="Times New Roman" w:cs="Arial"/>
                <w:color w:val="333333"/>
              </w:rPr>
              <w:t>Letters Sent, May 1913 - Apr. 1919</w:t>
            </w:r>
          </w:p>
          <w:p w:rsidR="00C54788" w:rsidRPr="00C54788" w:rsidRDefault="00C54788" w:rsidP="00C54788">
            <w:pPr>
              <w:pStyle w:val="ListParagraph"/>
              <w:numPr>
                <w:ilvl w:val="1"/>
                <w:numId w:val="3"/>
              </w:numPr>
              <w:spacing w:after="150"/>
              <w:rPr>
                <w:rFonts w:eastAsia="Times New Roman" w:cs="Arial"/>
                <w:color w:val="333333"/>
              </w:rPr>
            </w:pPr>
            <w:r w:rsidRPr="00C54788">
              <w:rPr>
                <w:rFonts w:eastAsia="Times New Roman" w:cs="Arial"/>
                <w:color w:val="333333"/>
              </w:rPr>
              <w:t>Draft, 8th and 9th Volumes, Nov. 1918(pt.)-Apr. 1919</w:t>
            </w:r>
          </w:p>
        </w:tc>
      </w:tr>
      <w:tr w:rsidR="00C54788" w:rsidRPr="00B122D0" w:rsidTr="00796805">
        <w:tc>
          <w:tcPr>
            <w:tcW w:w="1440" w:type="dxa"/>
          </w:tcPr>
          <w:p w:rsidR="00C54788" w:rsidRPr="00B122D0" w:rsidRDefault="00C54788" w:rsidP="00C54788">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C54788" w:rsidRDefault="00C54788" w:rsidP="00C54788">
            <w:pPr>
              <w:pStyle w:val="ListParagraph"/>
              <w:numPr>
                <w:ilvl w:val="1"/>
                <w:numId w:val="3"/>
              </w:numPr>
            </w:pPr>
            <w:r w:rsidRPr="003F691E">
              <w:t>Draft, 8th and 9th Volumes, Nov. 1918(pt.)-Apr. 1919 (continued)</w:t>
            </w:r>
          </w:p>
        </w:tc>
      </w:tr>
      <w:tr w:rsidR="00C54788" w:rsidRPr="00B122D0" w:rsidTr="00796805">
        <w:tc>
          <w:tcPr>
            <w:tcW w:w="1440" w:type="dxa"/>
          </w:tcPr>
          <w:p w:rsidR="00C54788" w:rsidRPr="00B122D0" w:rsidRDefault="00C54788" w:rsidP="00C54788">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C54788" w:rsidRDefault="00C54788" w:rsidP="00C54788">
            <w:pPr>
              <w:pStyle w:val="ListParagraph"/>
              <w:numPr>
                <w:ilvl w:val="1"/>
                <w:numId w:val="3"/>
              </w:numPr>
            </w:pPr>
            <w:r w:rsidRPr="003F691E">
              <w:t>Draft, 8th and 9th Volumes, Nov. 1918(pt.)-Apr. 1919 (continued)</w:t>
            </w:r>
          </w:p>
        </w:tc>
      </w:tr>
      <w:tr w:rsidR="00C54788" w:rsidRPr="00B122D0" w:rsidTr="00796805">
        <w:tc>
          <w:tcPr>
            <w:tcW w:w="1440" w:type="dxa"/>
          </w:tcPr>
          <w:p w:rsidR="00C54788" w:rsidRPr="00B122D0" w:rsidRDefault="00C54788" w:rsidP="00C54788">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C54788" w:rsidRDefault="00C54788" w:rsidP="00C54788">
            <w:pPr>
              <w:pStyle w:val="ListParagraph"/>
              <w:numPr>
                <w:ilvl w:val="1"/>
                <w:numId w:val="3"/>
              </w:numPr>
            </w:pPr>
            <w:r w:rsidRPr="003F691E">
              <w:t>Draft, 8th and 9th Volumes, Nov. 1918(pt.)-Apr. 1919 (continued)</w:t>
            </w:r>
          </w:p>
        </w:tc>
      </w:tr>
      <w:tr w:rsidR="00C54788" w:rsidRPr="00B122D0" w:rsidTr="00796805">
        <w:tc>
          <w:tcPr>
            <w:tcW w:w="1440" w:type="dxa"/>
          </w:tcPr>
          <w:p w:rsidR="00C54788" w:rsidRPr="00B122D0" w:rsidRDefault="00C54788" w:rsidP="00C54788">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C54788" w:rsidRDefault="00C54788" w:rsidP="00C54788">
            <w:pPr>
              <w:pStyle w:val="ListParagraph"/>
              <w:numPr>
                <w:ilvl w:val="1"/>
                <w:numId w:val="3"/>
              </w:numPr>
            </w:pPr>
            <w:r w:rsidRPr="003F691E">
              <w:t>Draft, 8th and 9th Volumes, Nov. 1918(pt.)-Apr. 1919 (continued)</w:t>
            </w:r>
          </w:p>
        </w:tc>
      </w:tr>
      <w:tr w:rsidR="00C54788" w:rsidRPr="00B122D0" w:rsidTr="00796805">
        <w:tc>
          <w:tcPr>
            <w:tcW w:w="1440" w:type="dxa"/>
          </w:tcPr>
          <w:p w:rsidR="00C54788" w:rsidRPr="00B122D0" w:rsidRDefault="00C54788" w:rsidP="00C54788">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C54788" w:rsidRDefault="00C54788" w:rsidP="00C54788">
            <w:pPr>
              <w:pStyle w:val="ListParagraph"/>
              <w:numPr>
                <w:ilvl w:val="1"/>
                <w:numId w:val="3"/>
              </w:numPr>
            </w:pPr>
            <w:r w:rsidRPr="003F691E">
              <w:t>Draft, 8th and 9th Volumes, Nov. 1918(pt.)-Apr. 1919 (continued)</w:t>
            </w:r>
          </w:p>
        </w:tc>
      </w:tr>
      <w:tr w:rsidR="00C54788" w:rsidRPr="00B122D0" w:rsidTr="00796805">
        <w:tc>
          <w:tcPr>
            <w:tcW w:w="1440" w:type="dxa"/>
          </w:tcPr>
          <w:p w:rsidR="00C54788" w:rsidRPr="00B122D0" w:rsidRDefault="00C54788" w:rsidP="00C54788">
            <w:pPr>
              <w:spacing w:after="150" w:line="259" w:lineRule="auto"/>
              <w:rPr>
                <w:rFonts w:eastAsia="Times New Roman" w:cs="Arial"/>
                <w:color w:val="333333"/>
              </w:rPr>
            </w:pPr>
            <w:r w:rsidRPr="00B122D0">
              <w:rPr>
                <w:rFonts w:eastAsia="Times New Roman" w:cs="Arial"/>
                <w:color w:val="333333"/>
              </w:rPr>
              <w:t>Part 7</w:t>
            </w:r>
          </w:p>
        </w:tc>
        <w:tc>
          <w:tcPr>
            <w:tcW w:w="7195" w:type="dxa"/>
          </w:tcPr>
          <w:p w:rsidR="00C54788" w:rsidRDefault="00C54788" w:rsidP="00C54788">
            <w:pPr>
              <w:pStyle w:val="ListParagraph"/>
              <w:numPr>
                <w:ilvl w:val="1"/>
                <w:numId w:val="3"/>
              </w:numPr>
            </w:pPr>
            <w:r w:rsidRPr="003F691E">
              <w:t>Draft, 8th and 9th Volumes, Nov. 1918(pt.)-Apr. 1919 (continued)</w:t>
            </w:r>
          </w:p>
        </w:tc>
      </w:tr>
      <w:tr w:rsidR="00C54788" w:rsidRPr="00B122D0" w:rsidTr="00796805">
        <w:tc>
          <w:tcPr>
            <w:tcW w:w="1440" w:type="dxa"/>
          </w:tcPr>
          <w:p w:rsidR="00C54788" w:rsidRPr="00B122D0" w:rsidRDefault="00C54788" w:rsidP="00796805">
            <w:pPr>
              <w:spacing w:after="150" w:line="259" w:lineRule="auto"/>
              <w:rPr>
                <w:rFonts w:eastAsia="Times New Roman" w:cs="Arial"/>
                <w:color w:val="333333"/>
              </w:rPr>
            </w:pPr>
            <w:r w:rsidRPr="00B122D0">
              <w:rPr>
                <w:rFonts w:eastAsia="Times New Roman" w:cs="Arial"/>
                <w:color w:val="333333"/>
              </w:rPr>
              <w:t>Part 8</w:t>
            </w:r>
          </w:p>
        </w:tc>
        <w:tc>
          <w:tcPr>
            <w:tcW w:w="7195" w:type="dxa"/>
          </w:tcPr>
          <w:p w:rsidR="00C54788" w:rsidRDefault="00377044" w:rsidP="00377044">
            <w:pPr>
              <w:pStyle w:val="ListParagraph"/>
              <w:numPr>
                <w:ilvl w:val="1"/>
                <w:numId w:val="3"/>
              </w:numPr>
            </w:pPr>
            <w:r w:rsidRPr="00377044">
              <w:t>Game, 1st Volume, July-Oct. 1913</w:t>
            </w:r>
          </w:p>
        </w:tc>
      </w:tr>
      <w:tr w:rsidR="00377044" w:rsidRPr="00B122D0" w:rsidTr="00796805">
        <w:tc>
          <w:tcPr>
            <w:tcW w:w="1440" w:type="dxa"/>
          </w:tcPr>
          <w:p w:rsidR="00377044" w:rsidRPr="00B122D0" w:rsidRDefault="00377044" w:rsidP="00377044">
            <w:pPr>
              <w:spacing w:after="150" w:line="259" w:lineRule="auto"/>
              <w:rPr>
                <w:rFonts w:eastAsia="Times New Roman" w:cs="Arial"/>
                <w:color w:val="333333"/>
              </w:rPr>
            </w:pPr>
            <w:r w:rsidRPr="00B122D0">
              <w:rPr>
                <w:rFonts w:eastAsia="Times New Roman" w:cs="Arial"/>
                <w:color w:val="333333"/>
              </w:rPr>
              <w:t>Part 9</w:t>
            </w:r>
          </w:p>
        </w:tc>
        <w:tc>
          <w:tcPr>
            <w:tcW w:w="7195" w:type="dxa"/>
          </w:tcPr>
          <w:p w:rsidR="00377044" w:rsidRDefault="00377044" w:rsidP="00377044">
            <w:pPr>
              <w:pStyle w:val="ListParagraph"/>
              <w:numPr>
                <w:ilvl w:val="1"/>
                <w:numId w:val="3"/>
              </w:numPr>
            </w:pPr>
            <w:r w:rsidRPr="008D2B98">
              <w:t>Game, 1st Volume, July-Oct. 1913 (continued)</w:t>
            </w:r>
          </w:p>
        </w:tc>
      </w:tr>
      <w:tr w:rsidR="00377044" w:rsidRPr="00B122D0" w:rsidTr="00796805">
        <w:tc>
          <w:tcPr>
            <w:tcW w:w="1440" w:type="dxa"/>
          </w:tcPr>
          <w:p w:rsidR="00377044" w:rsidRPr="00B122D0" w:rsidRDefault="00377044" w:rsidP="00377044">
            <w:pPr>
              <w:spacing w:after="150"/>
              <w:rPr>
                <w:rFonts w:eastAsia="Times New Roman" w:cs="Arial"/>
                <w:color w:val="333333"/>
              </w:rPr>
            </w:pPr>
            <w:r>
              <w:rPr>
                <w:rFonts w:eastAsia="Times New Roman" w:cs="Arial"/>
                <w:color w:val="333333"/>
              </w:rPr>
              <w:t>Part 10</w:t>
            </w:r>
          </w:p>
        </w:tc>
        <w:tc>
          <w:tcPr>
            <w:tcW w:w="7195" w:type="dxa"/>
          </w:tcPr>
          <w:p w:rsidR="00377044" w:rsidRDefault="00377044" w:rsidP="00377044">
            <w:pPr>
              <w:pStyle w:val="ListParagraph"/>
              <w:numPr>
                <w:ilvl w:val="1"/>
                <w:numId w:val="3"/>
              </w:numPr>
            </w:pPr>
            <w:r w:rsidRPr="008D2B98">
              <w:t>Game, 1st Volume, July-Oct. 1913 (continued)</w:t>
            </w:r>
          </w:p>
        </w:tc>
      </w:tr>
    </w:tbl>
    <w:p w:rsidR="00B122D0" w:rsidRDefault="00B122D0">
      <w:pPr>
        <w:rPr>
          <w:rFonts w:ascii="Arial" w:hAnsi="Arial" w:cs="Arial"/>
          <w:color w:val="FF0000"/>
        </w:rPr>
      </w:pPr>
    </w:p>
    <w:p w:rsidR="00EF4314" w:rsidRPr="00B122D0" w:rsidRDefault="00567B32" w:rsidP="00A761BA">
      <w:pPr>
        <w:pStyle w:val="Heading2"/>
        <w:rPr>
          <w:rFonts w:eastAsia="Times New Roman"/>
        </w:rPr>
      </w:pPr>
      <w:r>
        <w:rPr>
          <w:rFonts w:eastAsia="Times New Roman"/>
        </w:rPr>
        <w:t>Roll 10998</w:t>
      </w:r>
    </w:p>
    <w:tbl>
      <w:tblPr>
        <w:tblStyle w:val="TableGrid111"/>
        <w:tblW w:w="0" w:type="auto"/>
        <w:tblLook w:val="04A0" w:firstRow="1" w:lastRow="0" w:firstColumn="1" w:lastColumn="0" w:noHBand="0" w:noVBand="1"/>
        <w:tblCaption w:val="Roll_10998"/>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D10AB3" w:rsidRDefault="00084F29" w:rsidP="00084F29">
            <w:r w:rsidRPr="00D10AB3">
              <w:t>PDF</w:t>
            </w:r>
          </w:p>
        </w:tc>
        <w:tc>
          <w:tcPr>
            <w:tcW w:w="7195" w:type="dxa"/>
          </w:tcPr>
          <w:p w:rsidR="00084F29" w:rsidRDefault="00084F29" w:rsidP="00084F29">
            <w:r w:rsidRPr="00D10AB3">
              <w:t>Description</w:t>
            </w:r>
          </w:p>
        </w:tc>
      </w:tr>
      <w:tr w:rsidR="00567B32"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E51C13" w:rsidRPr="00E51C13" w:rsidRDefault="00E51C13" w:rsidP="00E51C13">
            <w:pPr>
              <w:spacing w:after="150"/>
              <w:rPr>
                <w:rFonts w:eastAsia="Times New Roman" w:cs="Arial"/>
                <w:color w:val="333333"/>
              </w:rPr>
            </w:pPr>
            <w:r w:rsidRPr="00E51C13">
              <w:rPr>
                <w:rFonts w:eastAsia="Times New Roman" w:cs="Arial"/>
                <w:color w:val="333333"/>
              </w:rPr>
              <w:t>John A. Strong (1913-18) (continued)</w:t>
            </w:r>
          </w:p>
          <w:p w:rsidR="00E51C13" w:rsidRPr="00E51C13" w:rsidRDefault="00E51C13" w:rsidP="00E51C13">
            <w:pPr>
              <w:pStyle w:val="ListParagraph"/>
              <w:numPr>
                <w:ilvl w:val="0"/>
                <w:numId w:val="3"/>
              </w:numPr>
              <w:spacing w:after="150"/>
              <w:rPr>
                <w:rFonts w:eastAsia="Times New Roman" w:cs="Arial"/>
                <w:color w:val="333333"/>
              </w:rPr>
            </w:pPr>
            <w:r w:rsidRPr="00E51C13">
              <w:rPr>
                <w:rFonts w:eastAsia="Times New Roman" w:cs="Arial"/>
                <w:color w:val="333333"/>
              </w:rPr>
              <w:t>Letters Sent, May 1913 - Apr. 1919</w:t>
            </w:r>
          </w:p>
          <w:p w:rsidR="00567B32" w:rsidRPr="00E51C13" w:rsidRDefault="00E51C13" w:rsidP="00E51C13">
            <w:pPr>
              <w:pStyle w:val="ListParagraph"/>
              <w:numPr>
                <w:ilvl w:val="1"/>
                <w:numId w:val="3"/>
              </w:numPr>
              <w:spacing w:after="150"/>
              <w:rPr>
                <w:rFonts w:eastAsia="Times New Roman" w:cs="Arial"/>
                <w:color w:val="333333"/>
              </w:rPr>
            </w:pPr>
            <w:r w:rsidRPr="00E51C13">
              <w:rPr>
                <w:rFonts w:eastAsia="Times New Roman" w:cs="Arial"/>
                <w:color w:val="333333"/>
              </w:rPr>
              <w:t>Game, 2d-4th Volumes, Nov. 1913-Aug. 1915</w:t>
            </w:r>
          </w:p>
        </w:tc>
      </w:tr>
      <w:tr w:rsidR="00E51C13" w:rsidRPr="00B122D0" w:rsidTr="00796805">
        <w:tc>
          <w:tcPr>
            <w:tcW w:w="1440" w:type="dxa"/>
          </w:tcPr>
          <w:p w:rsidR="00E51C13" w:rsidRPr="00B122D0" w:rsidRDefault="00E51C13" w:rsidP="00E51C13">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E51C13" w:rsidRDefault="00E51C13" w:rsidP="00E51C13">
            <w:pPr>
              <w:pStyle w:val="ListParagraph"/>
              <w:numPr>
                <w:ilvl w:val="1"/>
                <w:numId w:val="3"/>
              </w:numPr>
            </w:pPr>
            <w:r w:rsidRPr="004D727F">
              <w:t>Game, 2d-4th Volumes, Nov. 1913-Aug. 1915 (continued)</w:t>
            </w:r>
          </w:p>
        </w:tc>
      </w:tr>
      <w:tr w:rsidR="00E51C13" w:rsidRPr="00B122D0" w:rsidTr="00796805">
        <w:tc>
          <w:tcPr>
            <w:tcW w:w="1440" w:type="dxa"/>
          </w:tcPr>
          <w:p w:rsidR="00E51C13" w:rsidRPr="00B122D0" w:rsidRDefault="00E51C13" w:rsidP="00E51C13">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E51C13" w:rsidRDefault="00E51C13" w:rsidP="00E51C13">
            <w:pPr>
              <w:pStyle w:val="ListParagraph"/>
              <w:numPr>
                <w:ilvl w:val="1"/>
                <w:numId w:val="3"/>
              </w:numPr>
            </w:pPr>
            <w:r w:rsidRPr="004D727F">
              <w:t>Game, 2d-4th Volumes, Nov. 1913-Aug. 1915 (continued)</w:t>
            </w:r>
          </w:p>
        </w:tc>
      </w:tr>
      <w:tr w:rsidR="00E51C13" w:rsidRPr="00B122D0" w:rsidTr="00796805">
        <w:tc>
          <w:tcPr>
            <w:tcW w:w="1440" w:type="dxa"/>
          </w:tcPr>
          <w:p w:rsidR="00E51C13" w:rsidRPr="00B122D0" w:rsidRDefault="00E51C13" w:rsidP="00E51C13">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E51C13" w:rsidRDefault="00E51C13" w:rsidP="00E51C13">
            <w:pPr>
              <w:pStyle w:val="ListParagraph"/>
              <w:numPr>
                <w:ilvl w:val="1"/>
                <w:numId w:val="3"/>
              </w:numPr>
            </w:pPr>
            <w:r w:rsidRPr="004D727F">
              <w:t>Game, 2d-4th Volumes, Nov. 1913-Aug. 1915 (continued)</w:t>
            </w:r>
          </w:p>
        </w:tc>
      </w:tr>
      <w:tr w:rsidR="00E51C13" w:rsidRPr="00B122D0" w:rsidTr="00796805">
        <w:tc>
          <w:tcPr>
            <w:tcW w:w="1440" w:type="dxa"/>
          </w:tcPr>
          <w:p w:rsidR="00E51C13" w:rsidRPr="00B122D0" w:rsidRDefault="00E51C13" w:rsidP="00E51C13">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E51C13" w:rsidRDefault="00E51C13" w:rsidP="00E51C13">
            <w:pPr>
              <w:pStyle w:val="ListParagraph"/>
              <w:numPr>
                <w:ilvl w:val="1"/>
                <w:numId w:val="3"/>
              </w:numPr>
            </w:pPr>
            <w:r w:rsidRPr="004D727F">
              <w:t>Game, 2d-4th Volumes, Nov. 1913-Aug. 1915 (continued)</w:t>
            </w:r>
          </w:p>
        </w:tc>
      </w:tr>
      <w:tr w:rsidR="00E51C13" w:rsidRPr="00B122D0" w:rsidTr="00796805">
        <w:tc>
          <w:tcPr>
            <w:tcW w:w="1440" w:type="dxa"/>
          </w:tcPr>
          <w:p w:rsidR="00E51C13" w:rsidRPr="00B122D0" w:rsidRDefault="00E51C13" w:rsidP="00E51C13">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E51C13" w:rsidRDefault="00E51C13" w:rsidP="00E51C13">
            <w:pPr>
              <w:pStyle w:val="ListParagraph"/>
              <w:numPr>
                <w:ilvl w:val="1"/>
                <w:numId w:val="3"/>
              </w:numPr>
            </w:pPr>
            <w:r w:rsidRPr="004D727F">
              <w:t>Game, 2d-4th Volumes, Nov. 1913-Aug. 1915 (continued)</w:t>
            </w:r>
          </w:p>
        </w:tc>
      </w:tr>
    </w:tbl>
    <w:p w:rsidR="00567B32" w:rsidRDefault="00567B32">
      <w:pPr>
        <w:rPr>
          <w:rFonts w:ascii="Arial" w:hAnsi="Arial" w:cs="Arial"/>
          <w:color w:val="FF0000"/>
        </w:rPr>
      </w:pPr>
    </w:p>
    <w:p w:rsidR="00EF4314" w:rsidRPr="00B122D0" w:rsidRDefault="00A51605" w:rsidP="00A761BA">
      <w:pPr>
        <w:pStyle w:val="Heading2"/>
        <w:rPr>
          <w:rFonts w:eastAsia="Times New Roman"/>
        </w:rPr>
      </w:pPr>
      <w:r>
        <w:rPr>
          <w:rFonts w:eastAsia="Times New Roman"/>
        </w:rPr>
        <w:t>Roll 10999</w:t>
      </w:r>
    </w:p>
    <w:tbl>
      <w:tblPr>
        <w:tblStyle w:val="TableGrid111"/>
        <w:tblW w:w="0" w:type="auto"/>
        <w:tblLook w:val="04A0" w:firstRow="1" w:lastRow="0" w:firstColumn="1" w:lastColumn="0" w:noHBand="0" w:noVBand="1"/>
        <w:tblCaption w:val="Roll_10999"/>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635654" w:rsidRDefault="00084F29" w:rsidP="00084F29">
            <w:r w:rsidRPr="00635654">
              <w:t>PDF</w:t>
            </w:r>
          </w:p>
        </w:tc>
        <w:tc>
          <w:tcPr>
            <w:tcW w:w="7195" w:type="dxa"/>
          </w:tcPr>
          <w:p w:rsidR="00084F29" w:rsidRDefault="00084F29" w:rsidP="00084F29">
            <w:r w:rsidRPr="00635654">
              <w:t>Description</w:t>
            </w:r>
          </w:p>
        </w:tc>
      </w:tr>
      <w:tr w:rsidR="00A51605"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A51605" w:rsidRPr="00A51605" w:rsidRDefault="00A51605" w:rsidP="00A51605">
            <w:pPr>
              <w:spacing w:after="150"/>
              <w:rPr>
                <w:rFonts w:eastAsia="Times New Roman" w:cs="Arial"/>
                <w:color w:val="333333"/>
              </w:rPr>
            </w:pPr>
            <w:r w:rsidRPr="00A51605">
              <w:rPr>
                <w:rFonts w:eastAsia="Times New Roman" w:cs="Arial"/>
                <w:color w:val="333333"/>
              </w:rPr>
              <w:t>John A. Strong (1913-18) (continued)</w:t>
            </w:r>
          </w:p>
          <w:p w:rsidR="00A51605" w:rsidRPr="00A51605" w:rsidRDefault="00A51605" w:rsidP="00A51605">
            <w:pPr>
              <w:pStyle w:val="ListParagraph"/>
              <w:numPr>
                <w:ilvl w:val="0"/>
                <w:numId w:val="3"/>
              </w:numPr>
              <w:spacing w:after="150"/>
              <w:rPr>
                <w:rFonts w:eastAsia="Times New Roman" w:cs="Arial"/>
                <w:color w:val="333333"/>
              </w:rPr>
            </w:pPr>
            <w:r w:rsidRPr="00A51605">
              <w:rPr>
                <w:rFonts w:eastAsia="Times New Roman" w:cs="Arial"/>
                <w:color w:val="333333"/>
              </w:rPr>
              <w:t>Letters Sent, May 1913 - Apr. 1919</w:t>
            </w:r>
          </w:p>
          <w:p w:rsidR="00A51605" w:rsidRPr="00A51605" w:rsidRDefault="00A51605" w:rsidP="00A51605">
            <w:pPr>
              <w:pStyle w:val="ListParagraph"/>
              <w:numPr>
                <w:ilvl w:val="1"/>
                <w:numId w:val="3"/>
              </w:numPr>
              <w:spacing w:after="150"/>
              <w:rPr>
                <w:rFonts w:eastAsia="Times New Roman" w:cs="Arial"/>
                <w:color w:val="333333"/>
              </w:rPr>
            </w:pPr>
            <w:r w:rsidRPr="00A51605">
              <w:rPr>
                <w:rFonts w:eastAsia="Times New Roman" w:cs="Arial"/>
                <w:color w:val="333333"/>
              </w:rPr>
              <w:t>Game, 5th - 7th Volumes, Sept. 1915-July 1917</w:t>
            </w:r>
          </w:p>
        </w:tc>
      </w:tr>
      <w:tr w:rsidR="00A51605" w:rsidRPr="00B122D0" w:rsidTr="00796805">
        <w:tc>
          <w:tcPr>
            <w:tcW w:w="1440" w:type="dxa"/>
          </w:tcPr>
          <w:p w:rsidR="00A51605" w:rsidRPr="00B122D0" w:rsidRDefault="00A51605" w:rsidP="00A51605">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A51605" w:rsidRDefault="00A51605" w:rsidP="00A51605">
            <w:pPr>
              <w:pStyle w:val="ListParagraph"/>
              <w:numPr>
                <w:ilvl w:val="1"/>
                <w:numId w:val="3"/>
              </w:numPr>
            </w:pPr>
            <w:r w:rsidRPr="00534506">
              <w:t>Game, 5th - 7th Volumes, Sept. 1915-July 1917 (continued)</w:t>
            </w:r>
          </w:p>
        </w:tc>
      </w:tr>
      <w:tr w:rsidR="00A51605" w:rsidRPr="00B122D0" w:rsidTr="00796805">
        <w:tc>
          <w:tcPr>
            <w:tcW w:w="1440" w:type="dxa"/>
          </w:tcPr>
          <w:p w:rsidR="00A51605" w:rsidRPr="00B122D0" w:rsidRDefault="00A51605" w:rsidP="00A51605">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A51605" w:rsidRDefault="00A51605" w:rsidP="00A51605">
            <w:pPr>
              <w:pStyle w:val="ListParagraph"/>
              <w:numPr>
                <w:ilvl w:val="1"/>
                <w:numId w:val="3"/>
              </w:numPr>
            </w:pPr>
            <w:r w:rsidRPr="00534506">
              <w:t>Game, 5th - 7th Volumes, Sept. 1915-July 1917 (continued)</w:t>
            </w:r>
          </w:p>
        </w:tc>
      </w:tr>
      <w:tr w:rsidR="00A51605" w:rsidRPr="00B122D0" w:rsidTr="00796805">
        <w:tc>
          <w:tcPr>
            <w:tcW w:w="1440" w:type="dxa"/>
          </w:tcPr>
          <w:p w:rsidR="00A51605" w:rsidRPr="00B122D0" w:rsidRDefault="00A51605" w:rsidP="00A51605">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A51605" w:rsidRDefault="00A51605" w:rsidP="00A51605">
            <w:pPr>
              <w:pStyle w:val="ListParagraph"/>
              <w:numPr>
                <w:ilvl w:val="1"/>
                <w:numId w:val="3"/>
              </w:numPr>
            </w:pPr>
            <w:r w:rsidRPr="00534506">
              <w:t>Game, 5th - 7th Volumes, Sept. 1915-July 1917 (continued)</w:t>
            </w:r>
          </w:p>
        </w:tc>
      </w:tr>
      <w:tr w:rsidR="00A51605" w:rsidRPr="00B122D0" w:rsidTr="00796805">
        <w:tc>
          <w:tcPr>
            <w:tcW w:w="1440" w:type="dxa"/>
          </w:tcPr>
          <w:p w:rsidR="00A51605" w:rsidRPr="00B122D0" w:rsidRDefault="00A51605" w:rsidP="00A51605">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A51605" w:rsidRDefault="00A51605" w:rsidP="00A51605">
            <w:pPr>
              <w:pStyle w:val="ListParagraph"/>
              <w:numPr>
                <w:ilvl w:val="1"/>
                <w:numId w:val="3"/>
              </w:numPr>
            </w:pPr>
            <w:r w:rsidRPr="00534506">
              <w:t>Game, 5th - 7th Volumes, Sept. 1915-July 1917 (continued)</w:t>
            </w:r>
          </w:p>
        </w:tc>
      </w:tr>
      <w:tr w:rsidR="00A51605" w:rsidRPr="00B122D0" w:rsidTr="00796805">
        <w:tc>
          <w:tcPr>
            <w:tcW w:w="1440" w:type="dxa"/>
          </w:tcPr>
          <w:p w:rsidR="00A51605" w:rsidRPr="00B122D0" w:rsidRDefault="00A51605" w:rsidP="00A51605">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A51605" w:rsidRDefault="00A51605" w:rsidP="00A51605">
            <w:pPr>
              <w:pStyle w:val="ListParagraph"/>
              <w:numPr>
                <w:ilvl w:val="1"/>
                <w:numId w:val="3"/>
              </w:numPr>
            </w:pPr>
            <w:r w:rsidRPr="00534506">
              <w:t>Game, 5th - 7th Volumes, Sept. 1915-July 1917 (continued)</w:t>
            </w:r>
          </w:p>
        </w:tc>
      </w:tr>
      <w:tr w:rsidR="00A51605" w:rsidRPr="00B122D0" w:rsidTr="00796805">
        <w:tc>
          <w:tcPr>
            <w:tcW w:w="1440" w:type="dxa"/>
          </w:tcPr>
          <w:p w:rsidR="00A51605" w:rsidRPr="00B122D0" w:rsidRDefault="00A51605" w:rsidP="00A51605">
            <w:pPr>
              <w:spacing w:after="150"/>
              <w:rPr>
                <w:rFonts w:eastAsia="Times New Roman" w:cs="Arial"/>
                <w:color w:val="333333"/>
              </w:rPr>
            </w:pPr>
            <w:r>
              <w:rPr>
                <w:rFonts w:eastAsia="Times New Roman" w:cs="Arial"/>
                <w:color w:val="333333"/>
              </w:rPr>
              <w:t>Part 7</w:t>
            </w:r>
          </w:p>
        </w:tc>
        <w:tc>
          <w:tcPr>
            <w:tcW w:w="7195" w:type="dxa"/>
          </w:tcPr>
          <w:p w:rsidR="00A51605" w:rsidRDefault="00A51605" w:rsidP="00A51605">
            <w:pPr>
              <w:pStyle w:val="ListParagraph"/>
              <w:numPr>
                <w:ilvl w:val="1"/>
                <w:numId w:val="3"/>
              </w:numPr>
            </w:pPr>
            <w:r w:rsidRPr="00534506">
              <w:t>Game, 5th - 7th Volumes, Sept. 1915-July 1917 (continued)</w:t>
            </w:r>
          </w:p>
        </w:tc>
      </w:tr>
      <w:tr w:rsidR="00A51605" w:rsidRPr="00B122D0" w:rsidTr="00796805">
        <w:tc>
          <w:tcPr>
            <w:tcW w:w="1440" w:type="dxa"/>
          </w:tcPr>
          <w:p w:rsidR="00A51605" w:rsidRPr="00B122D0" w:rsidRDefault="00A51605" w:rsidP="00A51605">
            <w:pPr>
              <w:spacing w:after="150"/>
              <w:rPr>
                <w:rFonts w:eastAsia="Times New Roman" w:cs="Arial"/>
                <w:color w:val="333333"/>
              </w:rPr>
            </w:pPr>
            <w:r>
              <w:rPr>
                <w:rFonts w:eastAsia="Times New Roman" w:cs="Arial"/>
                <w:color w:val="333333"/>
              </w:rPr>
              <w:t>Part 8</w:t>
            </w:r>
          </w:p>
        </w:tc>
        <w:tc>
          <w:tcPr>
            <w:tcW w:w="7195" w:type="dxa"/>
          </w:tcPr>
          <w:p w:rsidR="00A51605" w:rsidRDefault="00A51605" w:rsidP="00A51605">
            <w:pPr>
              <w:pStyle w:val="ListParagraph"/>
              <w:numPr>
                <w:ilvl w:val="1"/>
                <w:numId w:val="3"/>
              </w:numPr>
            </w:pPr>
            <w:r w:rsidRPr="00534506">
              <w:t>Game, 5th - 7th Volumes, Sept. 1915-July 1917 (continued)</w:t>
            </w:r>
          </w:p>
        </w:tc>
      </w:tr>
    </w:tbl>
    <w:p w:rsidR="00A51605" w:rsidRPr="009B428C" w:rsidRDefault="00A51605" w:rsidP="00A51605">
      <w:pPr>
        <w:rPr>
          <w:rFonts w:ascii="Arial" w:hAnsi="Arial" w:cs="Arial"/>
          <w:color w:val="FF0000"/>
        </w:rPr>
      </w:pPr>
    </w:p>
    <w:p w:rsidR="00EF4314" w:rsidRPr="00B122D0" w:rsidRDefault="003D7927" w:rsidP="00A761BA">
      <w:pPr>
        <w:pStyle w:val="Heading2"/>
        <w:rPr>
          <w:rFonts w:eastAsia="Times New Roman"/>
        </w:rPr>
      </w:pPr>
      <w:r>
        <w:rPr>
          <w:rFonts w:eastAsia="Times New Roman"/>
        </w:rPr>
        <w:t>Roll 11000</w:t>
      </w:r>
    </w:p>
    <w:tbl>
      <w:tblPr>
        <w:tblStyle w:val="TableGrid111"/>
        <w:tblW w:w="0" w:type="auto"/>
        <w:tblLook w:val="04A0" w:firstRow="1" w:lastRow="0" w:firstColumn="1" w:lastColumn="0" w:noHBand="0" w:noVBand="1"/>
        <w:tblCaption w:val="Roll_11000"/>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6707B2" w:rsidRDefault="00084F29" w:rsidP="00084F29">
            <w:r w:rsidRPr="006707B2">
              <w:t>PDF</w:t>
            </w:r>
          </w:p>
        </w:tc>
        <w:tc>
          <w:tcPr>
            <w:tcW w:w="7195" w:type="dxa"/>
          </w:tcPr>
          <w:p w:rsidR="00084F29" w:rsidRDefault="00084F29" w:rsidP="00084F29">
            <w:r w:rsidRPr="006707B2">
              <w:t>Description</w:t>
            </w:r>
          </w:p>
        </w:tc>
      </w:tr>
      <w:tr w:rsidR="003D7927"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3D7927" w:rsidRPr="003D7927" w:rsidRDefault="003D7927" w:rsidP="003D7927">
            <w:pPr>
              <w:spacing w:after="150"/>
              <w:rPr>
                <w:rFonts w:eastAsia="Times New Roman" w:cs="Arial"/>
                <w:color w:val="333333"/>
              </w:rPr>
            </w:pPr>
            <w:r w:rsidRPr="003D7927">
              <w:rPr>
                <w:rFonts w:eastAsia="Times New Roman" w:cs="Arial"/>
                <w:color w:val="333333"/>
              </w:rPr>
              <w:t>John A. Strong (1913-18) (continued)</w:t>
            </w:r>
          </w:p>
          <w:p w:rsidR="003D7927" w:rsidRPr="003D7927" w:rsidRDefault="003D7927" w:rsidP="003D7927">
            <w:pPr>
              <w:pStyle w:val="ListParagraph"/>
              <w:numPr>
                <w:ilvl w:val="0"/>
                <w:numId w:val="3"/>
              </w:numPr>
              <w:spacing w:after="150"/>
              <w:rPr>
                <w:rFonts w:eastAsia="Times New Roman" w:cs="Arial"/>
                <w:color w:val="333333"/>
              </w:rPr>
            </w:pPr>
            <w:r w:rsidRPr="003D7927">
              <w:rPr>
                <w:rFonts w:eastAsia="Times New Roman" w:cs="Arial"/>
                <w:color w:val="333333"/>
              </w:rPr>
              <w:t>Letters Sent, May 1913 - Apr. 1919</w:t>
            </w:r>
          </w:p>
          <w:p w:rsidR="003D7927" w:rsidRPr="003D7927" w:rsidRDefault="003D7927" w:rsidP="003D7927">
            <w:pPr>
              <w:pStyle w:val="ListParagraph"/>
              <w:numPr>
                <w:ilvl w:val="1"/>
                <w:numId w:val="3"/>
              </w:numPr>
              <w:spacing w:after="150"/>
              <w:rPr>
                <w:rFonts w:eastAsia="Times New Roman" w:cs="Arial"/>
                <w:color w:val="333333"/>
              </w:rPr>
            </w:pPr>
            <w:r w:rsidRPr="003D7927">
              <w:rPr>
                <w:rFonts w:eastAsia="Times New Roman" w:cs="Arial"/>
                <w:color w:val="333333"/>
              </w:rPr>
              <w:t>Game, 5th - 7th Volumes, Sept. 1915-July 1917</w:t>
            </w:r>
          </w:p>
        </w:tc>
      </w:tr>
      <w:tr w:rsidR="003D7927" w:rsidRPr="00B122D0" w:rsidTr="00796805">
        <w:tc>
          <w:tcPr>
            <w:tcW w:w="1440" w:type="dxa"/>
          </w:tcPr>
          <w:p w:rsidR="003D7927" w:rsidRPr="00B122D0" w:rsidRDefault="003D7927" w:rsidP="00796805">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3D7927" w:rsidRDefault="003D7927" w:rsidP="003D7927">
            <w:pPr>
              <w:pStyle w:val="ListParagraph"/>
              <w:numPr>
                <w:ilvl w:val="1"/>
                <w:numId w:val="3"/>
              </w:numPr>
            </w:pPr>
            <w:r w:rsidRPr="003D7927">
              <w:t>Game, 5th - 7th Volumes, Sept. 1915-July 1917 (continued)</w:t>
            </w:r>
          </w:p>
        </w:tc>
      </w:tr>
      <w:tr w:rsidR="003D7927" w:rsidRPr="00B122D0" w:rsidTr="00796805">
        <w:tc>
          <w:tcPr>
            <w:tcW w:w="1440" w:type="dxa"/>
          </w:tcPr>
          <w:p w:rsidR="003D7927" w:rsidRPr="00B122D0" w:rsidRDefault="003D7927" w:rsidP="00796805">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3D7927" w:rsidRDefault="003D7927" w:rsidP="003D7927">
            <w:pPr>
              <w:pStyle w:val="ListParagraph"/>
              <w:numPr>
                <w:ilvl w:val="1"/>
                <w:numId w:val="3"/>
              </w:numPr>
            </w:pPr>
            <w:r>
              <w:t>Game, 5th - 7th Volumes, Sept. 1915-July 1917 (continued)</w:t>
            </w:r>
          </w:p>
          <w:p w:rsidR="003D7927" w:rsidRDefault="003D7927" w:rsidP="003D7927">
            <w:pPr>
              <w:pStyle w:val="ListParagraph"/>
              <w:numPr>
                <w:ilvl w:val="1"/>
                <w:numId w:val="3"/>
              </w:numPr>
            </w:pPr>
            <w:r>
              <w:t>Library and Liquor, 1913-18</w:t>
            </w:r>
          </w:p>
        </w:tc>
      </w:tr>
      <w:tr w:rsidR="005A7231" w:rsidRPr="00B122D0" w:rsidTr="00796805">
        <w:tc>
          <w:tcPr>
            <w:tcW w:w="1440" w:type="dxa"/>
          </w:tcPr>
          <w:p w:rsidR="005A7231" w:rsidRPr="00B122D0" w:rsidRDefault="005A7231" w:rsidP="005A7231">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5A7231" w:rsidRDefault="005A7231" w:rsidP="005A7231">
            <w:pPr>
              <w:pStyle w:val="ListParagraph"/>
              <w:numPr>
                <w:ilvl w:val="1"/>
                <w:numId w:val="3"/>
              </w:numPr>
            </w:pPr>
            <w:r w:rsidRPr="004F4948">
              <w:t>Library and Liquor, 1913-18 (continued)</w:t>
            </w:r>
          </w:p>
        </w:tc>
      </w:tr>
      <w:tr w:rsidR="005A7231" w:rsidRPr="00B122D0" w:rsidTr="00796805">
        <w:tc>
          <w:tcPr>
            <w:tcW w:w="1440" w:type="dxa"/>
          </w:tcPr>
          <w:p w:rsidR="005A7231" w:rsidRPr="00B122D0" w:rsidRDefault="005A7231" w:rsidP="005A7231">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5A7231" w:rsidRDefault="005A7231" w:rsidP="005A7231">
            <w:pPr>
              <w:pStyle w:val="ListParagraph"/>
              <w:numPr>
                <w:ilvl w:val="1"/>
                <w:numId w:val="3"/>
              </w:numPr>
            </w:pPr>
            <w:r w:rsidRPr="004F4948">
              <w:t>Library and Liquor, 1913-18 (continued)</w:t>
            </w:r>
          </w:p>
        </w:tc>
      </w:tr>
      <w:tr w:rsidR="005A7231" w:rsidRPr="00B122D0" w:rsidTr="00796805">
        <w:tc>
          <w:tcPr>
            <w:tcW w:w="1440" w:type="dxa"/>
          </w:tcPr>
          <w:p w:rsidR="005A7231" w:rsidRPr="00B122D0" w:rsidRDefault="005A7231" w:rsidP="005A7231">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5A7231" w:rsidRDefault="005A7231" w:rsidP="005A7231">
            <w:pPr>
              <w:pStyle w:val="ListParagraph"/>
              <w:numPr>
                <w:ilvl w:val="1"/>
                <w:numId w:val="3"/>
              </w:numPr>
            </w:pPr>
            <w:r w:rsidRPr="004F4948">
              <w:t>Library and Liquor, 1913-18 (continued)</w:t>
            </w:r>
          </w:p>
        </w:tc>
      </w:tr>
      <w:tr w:rsidR="005A7231" w:rsidRPr="00B122D0" w:rsidTr="00796805">
        <w:tc>
          <w:tcPr>
            <w:tcW w:w="1440" w:type="dxa"/>
          </w:tcPr>
          <w:p w:rsidR="005A7231" w:rsidRPr="00B122D0" w:rsidRDefault="005A7231" w:rsidP="005A7231">
            <w:pPr>
              <w:spacing w:after="150"/>
              <w:rPr>
                <w:rFonts w:eastAsia="Times New Roman" w:cs="Arial"/>
                <w:color w:val="333333"/>
              </w:rPr>
            </w:pPr>
            <w:r>
              <w:rPr>
                <w:rFonts w:eastAsia="Times New Roman" w:cs="Arial"/>
                <w:color w:val="333333"/>
              </w:rPr>
              <w:t>Part 7</w:t>
            </w:r>
          </w:p>
        </w:tc>
        <w:tc>
          <w:tcPr>
            <w:tcW w:w="7195" w:type="dxa"/>
          </w:tcPr>
          <w:p w:rsidR="005A7231" w:rsidRDefault="005A7231" w:rsidP="005A7231">
            <w:pPr>
              <w:pStyle w:val="ListParagraph"/>
              <w:numPr>
                <w:ilvl w:val="1"/>
                <w:numId w:val="3"/>
              </w:numPr>
            </w:pPr>
            <w:r w:rsidRPr="004F4948">
              <w:t>Library and Liquor, 1913-18 (continued)</w:t>
            </w:r>
          </w:p>
        </w:tc>
      </w:tr>
      <w:tr w:rsidR="005A7231" w:rsidRPr="00B122D0" w:rsidTr="00796805">
        <w:tc>
          <w:tcPr>
            <w:tcW w:w="1440" w:type="dxa"/>
          </w:tcPr>
          <w:p w:rsidR="005A7231" w:rsidRPr="00B122D0" w:rsidRDefault="005A7231" w:rsidP="005A7231">
            <w:pPr>
              <w:spacing w:after="150"/>
              <w:rPr>
                <w:rFonts w:eastAsia="Times New Roman" w:cs="Arial"/>
                <w:color w:val="333333"/>
              </w:rPr>
            </w:pPr>
            <w:r>
              <w:rPr>
                <w:rFonts w:eastAsia="Times New Roman" w:cs="Arial"/>
                <w:color w:val="333333"/>
              </w:rPr>
              <w:t>Part 8</w:t>
            </w:r>
          </w:p>
        </w:tc>
        <w:tc>
          <w:tcPr>
            <w:tcW w:w="7195" w:type="dxa"/>
          </w:tcPr>
          <w:p w:rsidR="005A7231" w:rsidRDefault="005A7231" w:rsidP="005A7231">
            <w:pPr>
              <w:pStyle w:val="ListParagraph"/>
              <w:numPr>
                <w:ilvl w:val="1"/>
                <w:numId w:val="3"/>
              </w:numPr>
            </w:pPr>
            <w:r w:rsidRPr="004F4948">
              <w:t>Library and Liquor, 1913-18 (continued)</w:t>
            </w:r>
          </w:p>
        </w:tc>
      </w:tr>
      <w:tr w:rsidR="005A7231" w:rsidRPr="00B122D0" w:rsidTr="00796805">
        <w:tc>
          <w:tcPr>
            <w:tcW w:w="1440" w:type="dxa"/>
          </w:tcPr>
          <w:p w:rsidR="005A7231" w:rsidRDefault="005A7231" w:rsidP="005A7231">
            <w:pPr>
              <w:spacing w:after="150"/>
              <w:rPr>
                <w:rFonts w:eastAsia="Times New Roman" w:cs="Arial"/>
                <w:color w:val="333333"/>
              </w:rPr>
            </w:pPr>
            <w:r>
              <w:rPr>
                <w:rFonts w:eastAsia="Times New Roman" w:cs="Arial"/>
                <w:color w:val="333333"/>
              </w:rPr>
              <w:t>Part 9</w:t>
            </w:r>
          </w:p>
        </w:tc>
        <w:tc>
          <w:tcPr>
            <w:tcW w:w="7195" w:type="dxa"/>
          </w:tcPr>
          <w:p w:rsidR="005A7231" w:rsidRDefault="005A7231" w:rsidP="005A7231">
            <w:pPr>
              <w:pStyle w:val="ListParagraph"/>
              <w:numPr>
                <w:ilvl w:val="1"/>
                <w:numId w:val="3"/>
              </w:numPr>
            </w:pPr>
            <w:r w:rsidRPr="004F4948">
              <w:t>Library and Liquor, 1913-18 (continued)</w:t>
            </w:r>
          </w:p>
        </w:tc>
      </w:tr>
      <w:tr w:rsidR="005A7231" w:rsidRPr="00B122D0" w:rsidTr="00796805">
        <w:tc>
          <w:tcPr>
            <w:tcW w:w="1440" w:type="dxa"/>
          </w:tcPr>
          <w:p w:rsidR="005A7231" w:rsidRDefault="005A7231" w:rsidP="005A7231">
            <w:pPr>
              <w:spacing w:after="150"/>
              <w:rPr>
                <w:rFonts w:eastAsia="Times New Roman" w:cs="Arial"/>
                <w:color w:val="333333"/>
              </w:rPr>
            </w:pPr>
            <w:r>
              <w:rPr>
                <w:rFonts w:eastAsia="Times New Roman" w:cs="Arial"/>
                <w:color w:val="333333"/>
              </w:rPr>
              <w:t>Part 10</w:t>
            </w:r>
          </w:p>
        </w:tc>
        <w:tc>
          <w:tcPr>
            <w:tcW w:w="7195" w:type="dxa"/>
          </w:tcPr>
          <w:p w:rsidR="005A7231" w:rsidRDefault="005A7231" w:rsidP="005A7231">
            <w:pPr>
              <w:pStyle w:val="ListParagraph"/>
              <w:numPr>
                <w:ilvl w:val="1"/>
                <w:numId w:val="3"/>
              </w:numPr>
            </w:pPr>
            <w:r w:rsidRPr="004F4948">
              <w:t>Library and Liquor, 1913-18 (continued)</w:t>
            </w:r>
          </w:p>
        </w:tc>
      </w:tr>
      <w:tr w:rsidR="005A7231" w:rsidRPr="00B122D0" w:rsidTr="00796805">
        <w:tc>
          <w:tcPr>
            <w:tcW w:w="1440" w:type="dxa"/>
          </w:tcPr>
          <w:p w:rsidR="005A7231" w:rsidRDefault="005A7231" w:rsidP="005A7231">
            <w:pPr>
              <w:spacing w:after="150"/>
              <w:rPr>
                <w:rFonts w:eastAsia="Times New Roman" w:cs="Arial"/>
                <w:color w:val="333333"/>
              </w:rPr>
            </w:pPr>
            <w:r>
              <w:rPr>
                <w:rFonts w:eastAsia="Times New Roman" w:cs="Arial"/>
                <w:color w:val="333333"/>
              </w:rPr>
              <w:t>Part 11</w:t>
            </w:r>
          </w:p>
        </w:tc>
        <w:tc>
          <w:tcPr>
            <w:tcW w:w="7195" w:type="dxa"/>
          </w:tcPr>
          <w:p w:rsidR="005A7231" w:rsidRDefault="005A7231" w:rsidP="005A7231">
            <w:pPr>
              <w:pStyle w:val="ListParagraph"/>
              <w:numPr>
                <w:ilvl w:val="1"/>
                <w:numId w:val="3"/>
              </w:numPr>
            </w:pPr>
            <w:r w:rsidRPr="004F4948">
              <w:t>Library and Liquor, 1913-18 (continued)</w:t>
            </w:r>
          </w:p>
        </w:tc>
      </w:tr>
    </w:tbl>
    <w:p w:rsidR="00A51605" w:rsidRDefault="00A51605">
      <w:pPr>
        <w:rPr>
          <w:rFonts w:ascii="Arial" w:hAnsi="Arial" w:cs="Arial"/>
          <w:color w:val="FF0000"/>
        </w:rPr>
      </w:pPr>
    </w:p>
    <w:p w:rsidR="00EF4314" w:rsidRPr="00B122D0" w:rsidRDefault="00A403C5" w:rsidP="00A761BA">
      <w:pPr>
        <w:pStyle w:val="Heading2"/>
        <w:rPr>
          <w:rFonts w:eastAsia="Times New Roman"/>
        </w:rPr>
      </w:pPr>
      <w:r>
        <w:rPr>
          <w:rFonts w:eastAsia="Times New Roman"/>
        </w:rPr>
        <w:t>Roll 11001</w:t>
      </w:r>
    </w:p>
    <w:tbl>
      <w:tblPr>
        <w:tblStyle w:val="TableGrid111"/>
        <w:tblW w:w="0" w:type="auto"/>
        <w:tblLook w:val="04A0" w:firstRow="1" w:lastRow="0" w:firstColumn="1" w:lastColumn="0" w:noHBand="0" w:noVBand="1"/>
        <w:tblCaption w:val="Roll_11001"/>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BD54EA" w:rsidRDefault="00084F29" w:rsidP="00084F29">
            <w:r w:rsidRPr="00BD54EA">
              <w:t>PDF</w:t>
            </w:r>
          </w:p>
        </w:tc>
        <w:tc>
          <w:tcPr>
            <w:tcW w:w="7195" w:type="dxa"/>
          </w:tcPr>
          <w:p w:rsidR="00084F29" w:rsidRDefault="00084F29" w:rsidP="00084F29">
            <w:r w:rsidRPr="00BD54EA">
              <w:t>Description</w:t>
            </w:r>
          </w:p>
        </w:tc>
      </w:tr>
      <w:tr w:rsidR="00A761BA"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A403C5" w:rsidRPr="00A403C5" w:rsidRDefault="00A403C5" w:rsidP="00A403C5">
            <w:pPr>
              <w:spacing w:after="150"/>
              <w:rPr>
                <w:rFonts w:eastAsia="Times New Roman" w:cs="Arial"/>
                <w:color w:val="333333"/>
              </w:rPr>
            </w:pPr>
            <w:r w:rsidRPr="00A403C5">
              <w:rPr>
                <w:rFonts w:eastAsia="Times New Roman" w:cs="Arial"/>
                <w:color w:val="333333"/>
              </w:rPr>
              <w:t>John A. Strong (1913-18) (continued)</w:t>
            </w:r>
          </w:p>
          <w:p w:rsidR="00A403C5" w:rsidRPr="00A403C5" w:rsidRDefault="00A403C5" w:rsidP="00A403C5">
            <w:pPr>
              <w:pStyle w:val="ListParagraph"/>
              <w:numPr>
                <w:ilvl w:val="0"/>
                <w:numId w:val="3"/>
              </w:numPr>
              <w:spacing w:after="150"/>
              <w:rPr>
                <w:rFonts w:eastAsia="Times New Roman" w:cs="Arial"/>
                <w:color w:val="333333"/>
              </w:rPr>
            </w:pPr>
            <w:r w:rsidRPr="00A403C5">
              <w:rPr>
                <w:rFonts w:eastAsia="Times New Roman" w:cs="Arial"/>
                <w:color w:val="333333"/>
              </w:rPr>
              <w:t>Letters Sent, May 1913 - Apr. 1919</w:t>
            </w:r>
          </w:p>
          <w:p w:rsidR="00A761BA" w:rsidRPr="00A403C5" w:rsidRDefault="00A403C5" w:rsidP="00A403C5">
            <w:pPr>
              <w:pStyle w:val="ListParagraph"/>
              <w:numPr>
                <w:ilvl w:val="1"/>
                <w:numId w:val="3"/>
              </w:numPr>
              <w:spacing w:after="150"/>
              <w:rPr>
                <w:rFonts w:eastAsia="Times New Roman" w:cs="Arial"/>
                <w:color w:val="333333"/>
              </w:rPr>
            </w:pPr>
            <w:r w:rsidRPr="00A403C5">
              <w:rPr>
                <w:rFonts w:eastAsia="Times New Roman" w:cs="Arial"/>
                <w:color w:val="333333"/>
              </w:rPr>
              <w:t>Military Affairs, 1917-18</w:t>
            </w:r>
          </w:p>
        </w:tc>
      </w:tr>
      <w:tr w:rsidR="00C47285" w:rsidRPr="00B122D0" w:rsidTr="00796805">
        <w:tc>
          <w:tcPr>
            <w:tcW w:w="1440" w:type="dxa"/>
          </w:tcPr>
          <w:p w:rsidR="00C47285" w:rsidRPr="00B122D0" w:rsidRDefault="00C47285" w:rsidP="00C47285">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C47285" w:rsidRDefault="00C47285" w:rsidP="00C47285">
            <w:pPr>
              <w:pStyle w:val="ListParagraph"/>
              <w:numPr>
                <w:ilvl w:val="1"/>
                <w:numId w:val="3"/>
              </w:numPr>
            </w:pPr>
            <w:r w:rsidRPr="001974FF">
              <w:t>Military Affairs, 1917-18 (continued)</w:t>
            </w:r>
          </w:p>
        </w:tc>
      </w:tr>
      <w:tr w:rsidR="00C47285" w:rsidRPr="00B122D0" w:rsidTr="00796805">
        <w:tc>
          <w:tcPr>
            <w:tcW w:w="1440" w:type="dxa"/>
          </w:tcPr>
          <w:p w:rsidR="00C47285" w:rsidRPr="00B122D0" w:rsidRDefault="00C47285" w:rsidP="00C47285">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C47285" w:rsidRDefault="00C47285" w:rsidP="00C47285">
            <w:pPr>
              <w:pStyle w:val="ListParagraph"/>
              <w:numPr>
                <w:ilvl w:val="1"/>
                <w:numId w:val="3"/>
              </w:numPr>
            </w:pPr>
            <w:r w:rsidRPr="001974FF">
              <w:t>Military Affairs, 1917-18 (continued)</w:t>
            </w:r>
          </w:p>
        </w:tc>
      </w:tr>
      <w:tr w:rsidR="00C47285" w:rsidRPr="00B122D0" w:rsidTr="00796805">
        <w:tc>
          <w:tcPr>
            <w:tcW w:w="1440" w:type="dxa"/>
          </w:tcPr>
          <w:p w:rsidR="00C47285" w:rsidRPr="00B122D0" w:rsidRDefault="00C47285" w:rsidP="00C47285">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C47285" w:rsidRDefault="00C47285" w:rsidP="00C47285">
            <w:pPr>
              <w:pStyle w:val="ListParagraph"/>
              <w:numPr>
                <w:ilvl w:val="1"/>
                <w:numId w:val="3"/>
              </w:numPr>
            </w:pPr>
            <w:r w:rsidRPr="001974FF">
              <w:t>Military Affairs, 1917-18 (continued)</w:t>
            </w:r>
          </w:p>
        </w:tc>
      </w:tr>
      <w:tr w:rsidR="00C47285" w:rsidRPr="00B122D0" w:rsidTr="00796805">
        <w:tc>
          <w:tcPr>
            <w:tcW w:w="1440" w:type="dxa"/>
          </w:tcPr>
          <w:p w:rsidR="00C47285" w:rsidRPr="00B122D0" w:rsidRDefault="00C47285" w:rsidP="00C47285">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C47285" w:rsidRDefault="00C47285" w:rsidP="00C47285">
            <w:pPr>
              <w:pStyle w:val="ListParagraph"/>
              <w:numPr>
                <w:ilvl w:val="1"/>
                <w:numId w:val="3"/>
              </w:numPr>
            </w:pPr>
            <w:r w:rsidRPr="001974FF">
              <w:t>Military Affairs, 1917-18 (continued)</w:t>
            </w:r>
          </w:p>
        </w:tc>
      </w:tr>
      <w:tr w:rsidR="00C47285" w:rsidRPr="00B122D0" w:rsidTr="00796805">
        <w:tc>
          <w:tcPr>
            <w:tcW w:w="1440" w:type="dxa"/>
          </w:tcPr>
          <w:p w:rsidR="00C47285" w:rsidRPr="00B122D0" w:rsidRDefault="00C47285" w:rsidP="00C47285">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C47285" w:rsidRDefault="00C47285" w:rsidP="00C47285">
            <w:pPr>
              <w:pStyle w:val="ListParagraph"/>
              <w:numPr>
                <w:ilvl w:val="1"/>
                <w:numId w:val="3"/>
              </w:numPr>
            </w:pPr>
            <w:r w:rsidRPr="001974FF">
              <w:t>Military Affairs, 1917-18 (continued)</w:t>
            </w:r>
          </w:p>
        </w:tc>
      </w:tr>
      <w:tr w:rsidR="00C47285" w:rsidRPr="00B122D0" w:rsidTr="00796805">
        <w:tc>
          <w:tcPr>
            <w:tcW w:w="1440" w:type="dxa"/>
          </w:tcPr>
          <w:p w:rsidR="00C47285" w:rsidRPr="00B122D0" w:rsidRDefault="00C47285" w:rsidP="00C47285">
            <w:pPr>
              <w:spacing w:after="150"/>
              <w:rPr>
                <w:rFonts w:eastAsia="Times New Roman" w:cs="Arial"/>
                <w:color w:val="333333"/>
              </w:rPr>
            </w:pPr>
            <w:r>
              <w:rPr>
                <w:rFonts w:eastAsia="Times New Roman" w:cs="Arial"/>
                <w:color w:val="333333"/>
              </w:rPr>
              <w:t>Part 7</w:t>
            </w:r>
          </w:p>
        </w:tc>
        <w:tc>
          <w:tcPr>
            <w:tcW w:w="7195" w:type="dxa"/>
          </w:tcPr>
          <w:p w:rsidR="00C47285" w:rsidRDefault="00C47285" w:rsidP="00C47285">
            <w:pPr>
              <w:pStyle w:val="ListParagraph"/>
              <w:numPr>
                <w:ilvl w:val="1"/>
                <w:numId w:val="3"/>
              </w:numPr>
            </w:pPr>
            <w:r w:rsidRPr="001974FF">
              <w:t>Military Affairs, 1917-18 (continued)</w:t>
            </w:r>
          </w:p>
        </w:tc>
      </w:tr>
      <w:tr w:rsidR="00C47285" w:rsidRPr="00B122D0" w:rsidTr="00796805">
        <w:tc>
          <w:tcPr>
            <w:tcW w:w="1440" w:type="dxa"/>
          </w:tcPr>
          <w:p w:rsidR="00C47285" w:rsidRPr="00B122D0" w:rsidRDefault="00C47285" w:rsidP="00C47285">
            <w:pPr>
              <w:spacing w:after="150"/>
              <w:rPr>
                <w:rFonts w:eastAsia="Times New Roman" w:cs="Arial"/>
                <w:color w:val="333333"/>
              </w:rPr>
            </w:pPr>
            <w:r>
              <w:rPr>
                <w:rFonts w:eastAsia="Times New Roman" w:cs="Arial"/>
                <w:color w:val="333333"/>
              </w:rPr>
              <w:t>Part 8</w:t>
            </w:r>
          </w:p>
        </w:tc>
        <w:tc>
          <w:tcPr>
            <w:tcW w:w="7195" w:type="dxa"/>
          </w:tcPr>
          <w:p w:rsidR="00C47285" w:rsidRDefault="00C47285" w:rsidP="00C47285">
            <w:pPr>
              <w:pStyle w:val="ListParagraph"/>
              <w:numPr>
                <w:ilvl w:val="1"/>
                <w:numId w:val="3"/>
              </w:numPr>
            </w:pPr>
            <w:r w:rsidRPr="001974FF">
              <w:t>Military Affairs, 1917-18 (continued)</w:t>
            </w:r>
          </w:p>
        </w:tc>
      </w:tr>
      <w:tr w:rsidR="00C47285" w:rsidRPr="00B122D0" w:rsidTr="00796805">
        <w:tc>
          <w:tcPr>
            <w:tcW w:w="1440" w:type="dxa"/>
          </w:tcPr>
          <w:p w:rsidR="00C47285" w:rsidRDefault="00C47285" w:rsidP="00C47285">
            <w:pPr>
              <w:spacing w:after="150"/>
              <w:rPr>
                <w:rFonts w:eastAsia="Times New Roman" w:cs="Arial"/>
                <w:color w:val="333333"/>
              </w:rPr>
            </w:pPr>
            <w:r>
              <w:rPr>
                <w:rFonts w:eastAsia="Times New Roman" w:cs="Arial"/>
                <w:color w:val="333333"/>
              </w:rPr>
              <w:t>Part 9</w:t>
            </w:r>
          </w:p>
        </w:tc>
        <w:tc>
          <w:tcPr>
            <w:tcW w:w="7195" w:type="dxa"/>
          </w:tcPr>
          <w:p w:rsidR="00C47285" w:rsidRDefault="00C47285" w:rsidP="00C47285">
            <w:pPr>
              <w:pStyle w:val="ListParagraph"/>
              <w:numPr>
                <w:ilvl w:val="1"/>
                <w:numId w:val="3"/>
              </w:numPr>
            </w:pPr>
            <w:r w:rsidRPr="001974FF">
              <w:t>Military Affairs, 1917-18 (continued)</w:t>
            </w:r>
          </w:p>
        </w:tc>
      </w:tr>
    </w:tbl>
    <w:p w:rsidR="00A761BA" w:rsidRPr="009B428C" w:rsidRDefault="00A761BA" w:rsidP="00A761BA">
      <w:pPr>
        <w:rPr>
          <w:rFonts w:ascii="Arial" w:hAnsi="Arial" w:cs="Arial"/>
          <w:color w:val="FF0000"/>
        </w:rPr>
      </w:pPr>
    </w:p>
    <w:p w:rsidR="00A651D1" w:rsidRPr="00B122D0" w:rsidRDefault="00A651D1" w:rsidP="00A651D1">
      <w:pPr>
        <w:pStyle w:val="Heading2"/>
        <w:rPr>
          <w:rFonts w:eastAsia="Times New Roman"/>
        </w:rPr>
      </w:pPr>
      <w:r>
        <w:rPr>
          <w:rFonts w:eastAsia="Times New Roman"/>
        </w:rPr>
        <w:t>Roll 11002</w:t>
      </w:r>
    </w:p>
    <w:tbl>
      <w:tblPr>
        <w:tblStyle w:val="TableGrid111"/>
        <w:tblW w:w="0" w:type="auto"/>
        <w:tblLook w:val="04A0" w:firstRow="1" w:lastRow="0" w:firstColumn="1" w:lastColumn="0" w:noHBand="0" w:noVBand="1"/>
        <w:tblCaption w:val="Roll_11002"/>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3070AE" w:rsidRDefault="00084F29" w:rsidP="00084F29">
            <w:r w:rsidRPr="003070AE">
              <w:t>PDF</w:t>
            </w:r>
          </w:p>
        </w:tc>
        <w:tc>
          <w:tcPr>
            <w:tcW w:w="7195" w:type="dxa"/>
          </w:tcPr>
          <w:p w:rsidR="00084F29" w:rsidRDefault="00084F29" w:rsidP="00084F29">
            <w:r w:rsidRPr="003070AE">
              <w:t>Description</w:t>
            </w:r>
          </w:p>
        </w:tc>
      </w:tr>
      <w:tr w:rsidR="00A651D1"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A651D1" w:rsidRPr="00A651D1" w:rsidRDefault="00A651D1" w:rsidP="00A651D1">
            <w:pPr>
              <w:spacing w:after="150"/>
              <w:rPr>
                <w:rFonts w:eastAsia="Times New Roman" w:cs="Arial"/>
                <w:color w:val="333333"/>
              </w:rPr>
            </w:pPr>
            <w:r w:rsidRPr="00A651D1">
              <w:rPr>
                <w:rFonts w:eastAsia="Times New Roman" w:cs="Arial"/>
                <w:color w:val="333333"/>
              </w:rPr>
              <w:t>John A. Strong (1913-18) (continued)</w:t>
            </w:r>
          </w:p>
          <w:p w:rsidR="00A651D1" w:rsidRPr="00A651D1" w:rsidRDefault="00A651D1" w:rsidP="00A651D1">
            <w:pPr>
              <w:pStyle w:val="ListParagraph"/>
              <w:numPr>
                <w:ilvl w:val="0"/>
                <w:numId w:val="3"/>
              </w:numPr>
              <w:spacing w:after="150"/>
              <w:rPr>
                <w:rFonts w:eastAsia="Times New Roman" w:cs="Arial"/>
                <w:color w:val="333333"/>
              </w:rPr>
            </w:pPr>
            <w:r w:rsidRPr="00A651D1">
              <w:rPr>
                <w:rFonts w:eastAsia="Times New Roman" w:cs="Arial"/>
                <w:color w:val="333333"/>
              </w:rPr>
              <w:t>Letters Sent, May 1913 - Apr. 1919</w:t>
            </w:r>
          </w:p>
          <w:p w:rsidR="00A651D1" w:rsidRPr="00A651D1" w:rsidRDefault="00A651D1" w:rsidP="00A651D1">
            <w:pPr>
              <w:pStyle w:val="ListParagraph"/>
              <w:numPr>
                <w:ilvl w:val="1"/>
                <w:numId w:val="3"/>
              </w:numPr>
              <w:spacing w:after="150"/>
              <w:rPr>
                <w:rFonts w:eastAsia="Times New Roman" w:cs="Arial"/>
                <w:color w:val="333333"/>
              </w:rPr>
            </w:pPr>
            <w:r w:rsidRPr="00A651D1">
              <w:rPr>
                <w:rFonts w:eastAsia="Times New Roman" w:cs="Arial"/>
                <w:color w:val="333333"/>
              </w:rPr>
              <w:t>Schools, 1st - 4th Volumes, May 1913-Aug. 1915 (pt.)</w:t>
            </w:r>
          </w:p>
        </w:tc>
      </w:tr>
      <w:tr w:rsidR="00A651D1" w:rsidRPr="00B122D0" w:rsidTr="00796805">
        <w:tc>
          <w:tcPr>
            <w:tcW w:w="1440" w:type="dxa"/>
          </w:tcPr>
          <w:p w:rsidR="00A651D1" w:rsidRPr="00B122D0" w:rsidRDefault="00A651D1" w:rsidP="00A651D1">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A651D1" w:rsidRDefault="00A651D1" w:rsidP="00A651D1">
            <w:pPr>
              <w:pStyle w:val="ListParagraph"/>
              <w:numPr>
                <w:ilvl w:val="1"/>
                <w:numId w:val="3"/>
              </w:numPr>
            </w:pPr>
            <w:r w:rsidRPr="00AD71B2">
              <w:t>Schools, 1st - 4th Volumes, May 1913-Aug. 1915 (pt.) (continued)</w:t>
            </w:r>
          </w:p>
        </w:tc>
      </w:tr>
      <w:tr w:rsidR="00A651D1" w:rsidRPr="00B122D0" w:rsidTr="00796805">
        <w:tc>
          <w:tcPr>
            <w:tcW w:w="1440" w:type="dxa"/>
          </w:tcPr>
          <w:p w:rsidR="00A651D1" w:rsidRPr="00B122D0" w:rsidRDefault="00A651D1" w:rsidP="00A651D1">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A651D1" w:rsidRDefault="00A651D1" w:rsidP="00A651D1">
            <w:pPr>
              <w:pStyle w:val="ListParagraph"/>
              <w:numPr>
                <w:ilvl w:val="1"/>
                <w:numId w:val="3"/>
              </w:numPr>
            </w:pPr>
            <w:r w:rsidRPr="00AD71B2">
              <w:t>Schools, 1st - 4th Volumes, May 1913-Aug. 1915 (pt.) (continued)</w:t>
            </w:r>
          </w:p>
        </w:tc>
      </w:tr>
      <w:tr w:rsidR="00A651D1" w:rsidRPr="00B122D0" w:rsidTr="00796805">
        <w:tc>
          <w:tcPr>
            <w:tcW w:w="1440" w:type="dxa"/>
          </w:tcPr>
          <w:p w:rsidR="00A651D1" w:rsidRPr="00B122D0" w:rsidRDefault="00A651D1" w:rsidP="00A651D1">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A651D1" w:rsidRDefault="00A651D1" w:rsidP="00A651D1">
            <w:pPr>
              <w:pStyle w:val="ListParagraph"/>
              <w:numPr>
                <w:ilvl w:val="1"/>
                <w:numId w:val="3"/>
              </w:numPr>
            </w:pPr>
            <w:r w:rsidRPr="00AD71B2">
              <w:t>Schools, 1st - 4th Volumes, May 1913-Aug. 1915 (pt.) (continued)</w:t>
            </w:r>
          </w:p>
        </w:tc>
      </w:tr>
      <w:tr w:rsidR="00A651D1" w:rsidRPr="00B122D0" w:rsidTr="00796805">
        <w:tc>
          <w:tcPr>
            <w:tcW w:w="1440" w:type="dxa"/>
          </w:tcPr>
          <w:p w:rsidR="00A651D1" w:rsidRPr="00B122D0" w:rsidRDefault="00A651D1" w:rsidP="00A651D1">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A651D1" w:rsidRDefault="00A651D1" w:rsidP="00A651D1">
            <w:pPr>
              <w:pStyle w:val="ListParagraph"/>
              <w:numPr>
                <w:ilvl w:val="1"/>
                <w:numId w:val="3"/>
              </w:numPr>
            </w:pPr>
            <w:r w:rsidRPr="00AD71B2">
              <w:t>Schools, 1st - 4th Volumes, May 1913-Aug. 1915 (pt.) (continued)</w:t>
            </w:r>
          </w:p>
        </w:tc>
      </w:tr>
      <w:tr w:rsidR="00A651D1" w:rsidRPr="00B122D0" w:rsidTr="00796805">
        <w:tc>
          <w:tcPr>
            <w:tcW w:w="1440" w:type="dxa"/>
          </w:tcPr>
          <w:p w:rsidR="00A651D1" w:rsidRPr="00B122D0" w:rsidRDefault="00A651D1" w:rsidP="00A651D1">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A651D1" w:rsidRDefault="00A651D1" w:rsidP="00A651D1">
            <w:pPr>
              <w:pStyle w:val="ListParagraph"/>
              <w:numPr>
                <w:ilvl w:val="1"/>
                <w:numId w:val="3"/>
              </w:numPr>
            </w:pPr>
            <w:r w:rsidRPr="00AD71B2">
              <w:t>Schools, 1st - 4th Volumes, May 1913-Aug. 1915 (pt.) (continued)</w:t>
            </w:r>
          </w:p>
        </w:tc>
      </w:tr>
      <w:tr w:rsidR="00A651D1" w:rsidRPr="00B122D0" w:rsidTr="00796805">
        <w:tc>
          <w:tcPr>
            <w:tcW w:w="1440" w:type="dxa"/>
          </w:tcPr>
          <w:p w:rsidR="00A651D1" w:rsidRPr="00B122D0" w:rsidRDefault="00A651D1" w:rsidP="00A651D1">
            <w:pPr>
              <w:spacing w:after="150"/>
              <w:rPr>
                <w:rFonts w:eastAsia="Times New Roman" w:cs="Arial"/>
                <w:color w:val="333333"/>
              </w:rPr>
            </w:pPr>
            <w:r>
              <w:rPr>
                <w:rFonts w:eastAsia="Times New Roman" w:cs="Arial"/>
                <w:color w:val="333333"/>
              </w:rPr>
              <w:t>Part 7</w:t>
            </w:r>
          </w:p>
        </w:tc>
        <w:tc>
          <w:tcPr>
            <w:tcW w:w="7195" w:type="dxa"/>
          </w:tcPr>
          <w:p w:rsidR="00A651D1" w:rsidRDefault="00A651D1" w:rsidP="00A651D1">
            <w:pPr>
              <w:pStyle w:val="ListParagraph"/>
              <w:numPr>
                <w:ilvl w:val="1"/>
                <w:numId w:val="3"/>
              </w:numPr>
            </w:pPr>
            <w:r w:rsidRPr="00AD71B2">
              <w:t>Schools, 1st - 4th Volumes, May 1913-Aug. 1915 (pt.) (continued)</w:t>
            </w:r>
          </w:p>
        </w:tc>
      </w:tr>
      <w:tr w:rsidR="00A651D1" w:rsidRPr="00B122D0" w:rsidTr="00796805">
        <w:tc>
          <w:tcPr>
            <w:tcW w:w="1440" w:type="dxa"/>
          </w:tcPr>
          <w:p w:rsidR="00A651D1" w:rsidRPr="00B122D0" w:rsidRDefault="00A651D1" w:rsidP="00A651D1">
            <w:pPr>
              <w:spacing w:after="150"/>
              <w:rPr>
                <w:rFonts w:eastAsia="Times New Roman" w:cs="Arial"/>
                <w:color w:val="333333"/>
              </w:rPr>
            </w:pPr>
            <w:r>
              <w:rPr>
                <w:rFonts w:eastAsia="Times New Roman" w:cs="Arial"/>
                <w:color w:val="333333"/>
              </w:rPr>
              <w:t>Part 8</w:t>
            </w:r>
          </w:p>
        </w:tc>
        <w:tc>
          <w:tcPr>
            <w:tcW w:w="7195" w:type="dxa"/>
          </w:tcPr>
          <w:p w:rsidR="00A651D1" w:rsidRDefault="00A651D1" w:rsidP="00A651D1">
            <w:pPr>
              <w:pStyle w:val="ListParagraph"/>
              <w:numPr>
                <w:ilvl w:val="1"/>
                <w:numId w:val="3"/>
              </w:numPr>
            </w:pPr>
            <w:r w:rsidRPr="00AD71B2">
              <w:t>Schools, 1st - 4th Volumes, May 1913-Aug. 1915 (pt.) (continued)</w:t>
            </w:r>
          </w:p>
        </w:tc>
      </w:tr>
      <w:tr w:rsidR="00A651D1" w:rsidRPr="00B122D0" w:rsidTr="00796805">
        <w:tc>
          <w:tcPr>
            <w:tcW w:w="1440" w:type="dxa"/>
          </w:tcPr>
          <w:p w:rsidR="00A651D1" w:rsidRDefault="00A651D1" w:rsidP="00A651D1">
            <w:pPr>
              <w:spacing w:after="150"/>
              <w:rPr>
                <w:rFonts w:eastAsia="Times New Roman" w:cs="Arial"/>
                <w:color w:val="333333"/>
              </w:rPr>
            </w:pPr>
            <w:r>
              <w:rPr>
                <w:rFonts w:eastAsia="Times New Roman" w:cs="Arial"/>
                <w:color w:val="333333"/>
              </w:rPr>
              <w:t>Part 9</w:t>
            </w:r>
          </w:p>
        </w:tc>
        <w:tc>
          <w:tcPr>
            <w:tcW w:w="7195" w:type="dxa"/>
          </w:tcPr>
          <w:p w:rsidR="00A651D1" w:rsidRDefault="00A651D1" w:rsidP="00A651D1">
            <w:pPr>
              <w:pStyle w:val="ListParagraph"/>
              <w:numPr>
                <w:ilvl w:val="1"/>
                <w:numId w:val="3"/>
              </w:numPr>
            </w:pPr>
            <w:r w:rsidRPr="00AD71B2">
              <w:t>Schools, 1st - 4th Volumes, May 1913-Aug. 1915 (pt.) (continued)</w:t>
            </w:r>
          </w:p>
        </w:tc>
      </w:tr>
    </w:tbl>
    <w:p w:rsidR="00A651D1" w:rsidRPr="009B428C" w:rsidRDefault="00A651D1" w:rsidP="00A651D1">
      <w:pPr>
        <w:rPr>
          <w:rFonts w:ascii="Arial" w:hAnsi="Arial" w:cs="Arial"/>
          <w:color w:val="FF0000"/>
        </w:rPr>
      </w:pPr>
    </w:p>
    <w:p w:rsidR="00316C8F" w:rsidRPr="00B122D0" w:rsidRDefault="00316C8F" w:rsidP="00316C8F">
      <w:pPr>
        <w:pStyle w:val="Heading2"/>
        <w:rPr>
          <w:rFonts w:eastAsia="Times New Roman"/>
        </w:rPr>
      </w:pPr>
      <w:r>
        <w:rPr>
          <w:rFonts w:eastAsia="Times New Roman"/>
        </w:rPr>
        <w:t>Roll 11003</w:t>
      </w:r>
    </w:p>
    <w:tbl>
      <w:tblPr>
        <w:tblStyle w:val="TableGrid111"/>
        <w:tblW w:w="0" w:type="auto"/>
        <w:tblLook w:val="04A0" w:firstRow="1" w:lastRow="0" w:firstColumn="1" w:lastColumn="0" w:noHBand="0" w:noVBand="1"/>
        <w:tblCaption w:val="Roll_11003"/>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526BB7" w:rsidRDefault="00084F29" w:rsidP="00084F29">
            <w:r w:rsidRPr="00526BB7">
              <w:t>PDF</w:t>
            </w:r>
          </w:p>
        </w:tc>
        <w:tc>
          <w:tcPr>
            <w:tcW w:w="7195" w:type="dxa"/>
          </w:tcPr>
          <w:p w:rsidR="00084F29" w:rsidRDefault="00084F29" w:rsidP="00084F29">
            <w:r w:rsidRPr="00526BB7">
              <w:t>Description</w:t>
            </w:r>
          </w:p>
        </w:tc>
      </w:tr>
      <w:tr w:rsidR="00316C8F"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316C8F" w:rsidRPr="00316C8F" w:rsidRDefault="00316C8F" w:rsidP="00316C8F">
            <w:pPr>
              <w:spacing w:after="150"/>
              <w:rPr>
                <w:rFonts w:eastAsia="Times New Roman" w:cs="Arial"/>
                <w:color w:val="333333"/>
              </w:rPr>
            </w:pPr>
            <w:r>
              <w:rPr>
                <w:rFonts w:eastAsia="Times New Roman" w:cs="Arial"/>
                <w:color w:val="333333"/>
              </w:rPr>
              <w:t>J</w:t>
            </w:r>
            <w:r w:rsidRPr="00316C8F">
              <w:rPr>
                <w:rFonts w:eastAsia="Times New Roman" w:cs="Arial"/>
                <w:color w:val="333333"/>
              </w:rPr>
              <w:t>ohn A. Strong (1913-18) (continued)</w:t>
            </w:r>
          </w:p>
          <w:p w:rsidR="00316C8F" w:rsidRPr="00316C8F" w:rsidRDefault="00316C8F" w:rsidP="00316C8F">
            <w:pPr>
              <w:pStyle w:val="ListParagraph"/>
              <w:numPr>
                <w:ilvl w:val="0"/>
                <w:numId w:val="3"/>
              </w:numPr>
              <w:spacing w:after="150"/>
              <w:rPr>
                <w:rFonts w:eastAsia="Times New Roman" w:cs="Arial"/>
                <w:color w:val="333333"/>
              </w:rPr>
            </w:pPr>
            <w:r w:rsidRPr="00316C8F">
              <w:rPr>
                <w:rFonts w:eastAsia="Times New Roman" w:cs="Arial"/>
                <w:color w:val="333333"/>
              </w:rPr>
              <w:t>Letters Sent, May 1913 - Apr. 1919</w:t>
            </w:r>
          </w:p>
          <w:p w:rsidR="00316C8F" w:rsidRPr="00316C8F" w:rsidRDefault="00316C8F" w:rsidP="00316C8F">
            <w:pPr>
              <w:pStyle w:val="ListParagraph"/>
              <w:numPr>
                <w:ilvl w:val="1"/>
                <w:numId w:val="3"/>
              </w:numPr>
              <w:spacing w:after="150"/>
              <w:rPr>
                <w:rFonts w:eastAsia="Times New Roman" w:cs="Arial"/>
                <w:color w:val="333333"/>
              </w:rPr>
            </w:pPr>
            <w:r w:rsidRPr="00316C8F">
              <w:rPr>
                <w:rFonts w:eastAsia="Times New Roman" w:cs="Arial"/>
                <w:color w:val="333333"/>
              </w:rPr>
              <w:t>Schools, 5th - 7th Volumes, Aug. 1915 (pt.) -Jan. 1917</w:t>
            </w:r>
          </w:p>
        </w:tc>
      </w:tr>
      <w:tr w:rsidR="00316C8F" w:rsidRPr="00B122D0" w:rsidTr="00796805">
        <w:tc>
          <w:tcPr>
            <w:tcW w:w="1440" w:type="dxa"/>
          </w:tcPr>
          <w:p w:rsidR="00316C8F" w:rsidRPr="00B122D0" w:rsidRDefault="00316C8F" w:rsidP="00316C8F">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316C8F" w:rsidRDefault="00316C8F" w:rsidP="00316C8F">
            <w:pPr>
              <w:pStyle w:val="ListParagraph"/>
              <w:numPr>
                <w:ilvl w:val="1"/>
                <w:numId w:val="3"/>
              </w:numPr>
            </w:pPr>
            <w:r w:rsidRPr="009863D0">
              <w:t>Schools, 5th - 7th Volumes, Aug. 1915 (pt.) -Jan. 1917 (continued)</w:t>
            </w:r>
          </w:p>
        </w:tc>
      </w:tr>
      <w:tr w:rsidR="00316C8F" w:rsidRPr="00B122D0" w:rsidTr="00796805">
        <w:tc>
          <w:tcPr>
            <w:tcW w:w="1440" w:type="dxa"/>
          </w:tcPr>
          <w:p w:rsidR="00316C8F" w:rsidRPr="00B122D0" w:rsidRDefault="00316C8F" w:rsidP="00316C8F">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316C8F" w:rsidRDefault="00316C8F" w:rsidP="00316C8F">
            <w:pPr>
              <w:pStyle w:val="ListParagraph"/>
              <w:numPr>
                <w:ilvl w:val="1"/>
                <w:numId w:val="3"/>
              </w:numPr>
            </w:pPr>
            <w:r w:rsidRPr="009863D0">
              <w:t>Schools, 5th - 7th Volumes, Aug. 1915 (pt.) -Jan. 1917 (continued)</w:t>
            </w:r>
          </w:p>
        </w:tc>
      </w:tr>
      <w:tr w:rsidR="00316C8F" w:rsidRPr="00B122D0" w:rsidTr="00796805">
        <w:tc>
          <w:tcPr>
            <w:tcW w:w="1440" w:type="dxa"/>
          </w:tcPr>
          <w:p w:rsidR="00316C8F" w:rsidRPr="00B122D0" w:rsidRDefault="00316C8F" w:rsidP="00316C8F">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316C8F" w:rsidRDefault="00316C8F" w:rsidP="00316C8F">
            <w:pPr>
              <w:pStyle w:val="ListParagraph"/>
              <w:numPr>
                <w:ilvl w:val="1"/>
                <w:numId w:val="3"/>
              </w:numPr>
            </w:pPr>
            <w:r w:rsidRPr="009863D0">
              <w:t>Schools, 5th - 7th Volumes, Aug. 1915 (pt.) -Jan. 1917 (continued)</w:t>
            </w:r>
          </w:p>
        </w:tc>
      </w:tr>
      <w:tr w:rsidR="00316C8F" w:rsidRPr="00B122D0" w:rsidTr="00796805">
        <w:tc>
          <w:tcPr>
            <w:tcW w:w="1440" w:type="dxa"/>
          </w:tcPr>
          <w:p w:rsidR="00316C8F" w:rsidRPr="00B122D0" w:rsidRDefault="00316C8F" w:rsidP="00316C8F">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316C8F" w:rsidRDefault="00316C8F" w:rsidP="00316C8F">
            <w:pPr>
              <w:pStyle w:val="ListParagraph"/>
              <w:numPr>
                <w:ilvl w:val="1"/>
                <w:numId w:val="3"/>
              </w:numPr>
            </w:pPr>
            <w:r w:rsidRPr="009863D0">
              <w:t>Schools, 5th - 7th Volumes, Aug. 1915 (pt.) -Jan. 1917 (continued)</w:t>
            </w:r>
          </w:p>
        </w:tc>
      </w:tr>
      <w:tr w:rsidR="00316C8F" w:rsidRPr="00B122D0" w:rsidTr="00796805">
        <w:tc>
          <w:tcPr>
            <w:tcW w:w="1440" w:type="dxa"/>
          </w:tcPr>
          <w:p w:rsidR="00316C8F" w:rsidRPr="00B122D0" w:rsidRDefault="00316C8F" w:rsidP="00316C8F">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316C8F" w:rsidRDefault="00316C8F" w:rsidP="00316C8F">
            <w:pPr>
              <w:pStyle w:val="ListParagraph"/>
              <w:numPr>
                <w:ilvl w:val="1"/>
                <w:numId w:val="3"/>
              </w:numPr>
            </w:pPr>
            <w:r w:rsidRPr="009863D0">
              <w:t>Schools, 5th - 7th Volumes, Aug. 1915 (pt.) -Jan. 1917 (continued)</w:t>
            </w:r>
          </w:p>
        </w:tc>
      </w:tr>
      <w:tr w:rsidR="00316C8F" w:rsidRPr="00B122D0" w:rsidTr="00796805">
        <w:tc>
          <w:tcPr>
            <w:tcW w:w="1440" w:type="dxa"/>
          </w:tcPr>
          <w:p w:rsidR="00316C8F" w:rsidRPr="00B122D0" w:rsidRDefault="00316C8F" w:rsidP="00316C8F">
            <w:pPr>
              <w:spacing w:after="150"/>
              <w:rPr>
                <w:rFonts w:eastAsia="Times New Roman" w:cs="Arial"/>
                <w:color w:val="333333"/>
              </w:rPr>
            </w:pPr>
            <w:r>
              <w:rPr>
                <w:rFonts w:eastAsia="Times New Roman" w:cs="Arial"/>
                <w:color w:val="333333"/>
              </w:rPr>
              <w:t>Part 7</w:t>
            </w:r>
          </w:p>
        </w:tc>
        <w:tc>
          <w:tcPr>
            <w:tcW w:w="7195" w:type="dxa"/>
          </w:tcPr>
          <w:p w:rsidR="00316C8F" w:rsidRDefault="00316C8F" w:rsidP="00316C8F">
            <w:pPr>
              <w:pStyle w:val="ListParagraph"/>
              <w:numPr>
                <w:ilvl w:val="1"/>
                <w:numId w:val="3"/>
              </w:numPr>
            </w:pPr>
            <w:r w:rsidRPr="009863D0">
              <w:t>Schools, 5th - 7th Volumes, Aug. 1915 (pt.) -Jan. 1917 (continued)</w:t>
            </w:r>
          </w:p>
        </w:tc>
      </w:tr>
      <w:tr w:rsidR="00316C8F" w:rsidRPr="00B122D0" w:rsidTr="00796805">
        <w:tc>
          <w:tcPr>
            <w:tcW w:w="1440" w:type="dxa"/>
          </w:tcPr>
          <w:p w:rsidR="00316C8F" w:rsidRPr="00B122D0" w:rsidRDefault="00316C8F" w:rsidP="00316C8F">
            <w:pPr>
              <w:spacing w:after="150"/>
              <w:rPr>
                <w:rFonts w:eastAsia="Times New Roman" w:cs="Arial"/>
                <w:color w:val="333333"/>
              </w:rPr>
            </w:pPr>
            <w:r>
              <w:rPr>
                <w:rFonts w:eastAsia="Times New Roman" w:cs="Arial"/>
                <w:color w:val="333333"/>
              </w:rPr>
              <w:t>Part 8</w:t>
            </w:r>
          </w:p>
        </w:tc>
        <w:tc>
          <w:tcPr>
            <w:tcW w:w="7195" w:type="dxa"/>
          </w:tcPr>
          <w:p w:rsidR="00316C8F" w:rsidRDefault="00316C8F" w:rsidP="00316C8F">
            <w:pPr>
              <w:pStyle w:val="ListParagraph"/>
              <w:numPr>
                <w:ilvl w:val="1"/>
                <w:numId w:val="3"/>
              </w:numPr>
            </w:pPr>
            <w:r w:rsidRPr="009863D0">
              <w:t>Schools, 5th - 7th Volumes, Aug. 1915 (pt.) -Jan. 1917 (continued)</w:t>
            </w:r>
          </w:p>
        </w:tc>
      </w:tr>
    </w:tbl>
    <w:p w:rsidR="00316C8F" w:rsidRPr="009B428C" w:rsidRDefault="00316C8F" w:rsidP="00316C8F">
      <w:pPr>
        <w:rPr>
          <w:rFonts w:ascii="Arial" w:hAnsi="Arial" w:cs="Arial"/>
          <w:color w:val="FF0000"/>
        </w:rPr>
      </w:pPr>
    </w:p>
    <w:p w:rsidR="0016592D" w:rsidRPr="00B122D0" w:rsidRDefault="0016592D" w:rsidP="0016592D">
      <w:pPr>
        <w:pStyle w:val="Heading2"/>
        <w:rPr>
          <w:rFonts w:eastAsia="Times New Roman"/>
        </w:rPr>
      </w:pPr>
      <w:r>
        <w:rPr>
          <w:rFonts w:eastAsia="Times New Roman"/>
        </w:rPr>
        <w:t>Roll 11004</w:t>
      </w:r>
    </w:p>
    <w:tbl>
      <w:tblPr>
        <w:tblStyle w:val="TableGrid111"/>
        <w:tblW w:w="0" w:type="auto"/>
        <w:tblLook w:val="04A0" w:firstRow="1" w:lastRow="0" w:firstColumn="1" w:lastColumn="0" w:noHBand="0" w:noVBand="1"/>
        <w:tblCaption w:val="Roll_11004"/>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793360" w:rsidRDefault="00084F29" w:rsidP="00084F29">
            <w:r w:rsidRPr="00793360">
              <w:t>PDF</w:t>
            </w:r>
          </w:p>
        </w:tc>
        <w:tc>
          <w:tcPr>
            <w:tcW w:w="7195" w:type="dxa"/>
          </w:tcPr>
          <w:p w:rsidR="00084F29" w:rsidRDefault="00084F29" w:rsidP="00084F29">
            <w:r w:rsidRPr="00793360">
              <w:t>Description</w:t>
            </w:r>
          </w:p>
        </w:tc>
      </w:tr>
      <w:tr w:rsidR="0016592D"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16592D" w:rsidRPr="0016592D" w:rsidRDefault="0016592D" w:rsidP="0016592D">
            <w:pPr>
              <w:spacing w:after="150"/>
              <w:rPr>
                <w:rFonts w:eastAsia="Times New Roman" w:cs="Arial"/>
                <w:color w:val="333333"/>
              </w:rPr>
            </w:pPr>
            <w:r w:rsidRPr="0016592D">
              <w:rPr>
                <w:rFonts w:eastAsia="Times New Roman" w:cs="Arial"/>
                <w:color w:val="333333"/>
              </w:rPr>
              <w:t>John A. Strong (1913-18) (continued)</w:t>
            </w:r>
          </w:p>
          <w:p w:rsidR="0016592D" w:rsidRPr="0016592D" w:rsidRDefault="0016592D" w:rsidP="0016592D">
            <w:pPr>
              <w:pStyle w:val="ListParagraph"/>
              <w:numPr>
                <w:ilvl w:val="0"/>
                <w:numId w:val="3"/>
              </w:numPr>
              <w:spacing w:after="150"/>
              <w:rPr>
                <w:rFonts w:eastAsia="Times New Roman" w:cs="Arial"/>
                <w:color w:val="333333"/>
              </w:rPr>
            </w:pPr>
            <w:r w:rsidRPr="0016592D">
              <w:rPr>
                <w:rFonts w:eastAsia="Times New Roman" w:cs="Arial"/>
                <w:color w:val="333333"/>
              </w:rPr>
              <w:t>Letters Sent, May 1913 - Apr. 1919</w:t>
            </w:r>
          </w:p>
          <w:p w:rsidR="0016592D" w:rsidRPr="0016592D" w:rsidRDefault="0016592D" w:rsidP="0016592D">
            <w:pPr>
              <w:pStyle w:val="ListParagraph"/>
              <w:numPr>
                <w:ilvl w:val="1"/>
                <w:numId w:val="3"/>
              </w:numPr>
              <w:spacing w:after="150"/>
              <w:rPr>
                <w:rFonts w:eastAsia="Times New Roman" w:cs="Arial"/>
                <w:color w:val="333333"/>
              </w:rPr>
            </w:pPr>
            <w:r w:rsidRPr="0016592D">
              <w:rPr>
                <w:rFonts w:eastAsia="Times New Roman" w:cs="Arial"/>
                <w:color w:val="333333"/>
              </w:rPr>
              <w:t>Schools, 8th and 9th Volumes, Feb. 1917-Apr. 1918</w:t>
            </w:r>
          </w:p>
        </w:tc>
      </w:tr>
      <w:tr w:rsidR="00333D2D" w:rsidRPr="00B122D0" w:rsidTr="00796805">
        <w:tc>
          <w:tcPr>
            <w:tcW w:w="1440" w:type="dxa"/>
          </w:tcPr>
          <w:p w:rsidR="00333D2D" w:rsidRPr="00B122D0" w:rsidRDefault="00333D2D" w:rsidP="00333D2D">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333D2D" w:rsidRDefault="00333D2D" w:rsidP="00333D2D">
            <w:pPr>
              <w:pStyle w:val="ListParagraph"/>
              <w:numPr>
                <w:ilvl w:val="1"/>
                <w:numId w:val="3"/>
              </w:numPr>
            </w:pPr>
            <w:r w:rsidRPr="00C25D81">
              <w:t>Schools, 8th and 9th Volumes, Feb. 1917-Apr. 1918 (continued)</w:t>
            </w:r>
          </w:p>
        </w:tc>
      </w:tr>
      <w:tr w:rsidR="00333D2D" w:rsidRPr="00B122D0" w:rsidTr="00796805">
        <w:tc>
          <w:tcPr>
            <w:tcW w:w="1440" w:type="dxa"/>
          </w:tcPr>
          <w:p w:rsidR="00333D2D" w:rsidRPr="00B122D0" w:rsidRDefault="00333D2D" w:rsidP="00333D2D">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333D2D" w:rsidRDefault="00333D2D" w:rsidP="00333D2D">
            <w:pPr>
              <w:pStyle w:val="ListParagraph"/>
              <w:numPr>
                <w:ilvl w:val="1"/>
                <w:numId w:val="3"/>
              </w:numPr>
            </w:pPr>
            <w:r w:rsidRPr="00C25D81">
              <w:t>Schools, 8th and 9th Volumes, Feb. 1917-Apr. 1918 (continued)</w:t>
            </w:r>
          </w:p>
        </w:tc>
      </w:tr>
      <w:tr w:rsidR="00333D2D" w:rsidRPr="00B122D0" w:rsidTr="00796805">
        <w:tc>
          <w:tcPr>
            <w:tcW w:w="1440" w:type="dxa"/>
          </w:tcPr>
          <w:p w:rsidR="00333D2D" w:rsidRPr="00B122D0" w:rsidRDefault="00333D2D" w:rsidP="00333D2D">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333D2D" w:rsidRDefault="00333D2D" w:rsidP="00333D2D">
            <w:pPr>
              <w:pStyle w:val="ListParagraph"/>
              <w:numPr>
                <w:ilvl w:val="1"/>
                <w:numId w:val="3"/>
              </w:numPr>
            </w:pPr>
            <w:r w:rsidRPr="00C25D81">
              <w:t>Schools, 8th and 9th Volumes, Feb. 1917-Apr. 1918 (continued)</w:t>
            </w:r>
          </w:p>
        </w:tc>
      </w:tr>
      <w:tr w:rsidR="00333D2D" w:rsidRPr="00B122D0" w:rsidTr="00796805">
        <w:tc>
          <w:tcPr>
            <w:tcW w:w="1440" w:type="dxa"/>
          </w:tcPr>
          <w:p w:rsidR="00333D2D" w:rsidRPr="00B122D0" w:rsidRDefault="00333D2D" w:rsidP="00333D2D">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333D2D" w:rsidRDefault="00333D2D" w:rsidP="00333D2D">
            <w:pPr>
              <w:pStyle w:val="ListParagraph"/>
              <w:numPr>
                <w:ilvl w:val="1"/>
                <w:numId w:val="3"/>
              </w:numPr>
            </w:pPr>
            <w:r w:rsidRPr="00C25D81">
              <w:t>Schools, 8th and 9th Volumes, Feb. 1917-Apr. 1918 (continued)</w:t>
            </w:r>
          </w:p>
        </w:tc>
      </w:tr>
      <w:tr w:rsidR="00333D2D" w:rsidRPr="00B122D0" w:rsidTr="00796805">
        <w:tc>
          <w:tcPr>
            <w:tcW w:w="1440" w:type="dxa"/>
          </w:tcPr>
          <w:p w:rsidR="00333D2D" w:rsidRPr="00B122D0" w:rsidRDefault="00333D2D" w:rsidP="00333D2D">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333D2D" w:rsidRDefault="00333D2D" w:rsidP="00333D2D">
            <w:pPr>
              <w:pStyle w:val="ListParagraph"/>
              <w:numPr>
                <w:ilvl w:val="1"/>
                <w:numId w:val="3"/>
              </w:numPr>
            </w:pPr>
            <w:r w:rsidRPr="00C25D81">
              <w:t>Schools, 8th and 9th Volumes, Feb. 1917-Apr. 1918 (continued)</w:t>
            </w:r>
          </w:p>
        </w:tc>
      </w:tr>
      <w:tr w:rsidR="00333D2D" w:rsidRPr="00B122D0" w:rsidTr="00796805">
        <w:tc>
          <w:tcPr>
            <w:tcW w:w="1440" w:type="dxa"/>
          </w:tcPr>
          <w:p w:rsidR="00333D2D" w:rsidRPr="00B122D0" w:rsidRDefault="00333D2D" w:rsidP="00333D2D">
            <w:pPr>
              <w:spacing w:after="150"/>
              <w:rPr>
                <w:rFonts w:eastAsia="Times New Roman" w:cs="Arial"/>
                <w:color w:val="333333"/>
              </w:rPr>
            </w:pPr>
            <w:r>
              <w:rPr>
                <w:rFonts w:eastAsia="Times New Roman" w:cs="Arial"/>
                <w:color w:val="333333"/>
              </w:rPr>
              <w:t>Part 7</w:t>
            </w:r>
          </w:p>
        </w:tc>
        <w:tc>
          <w:tcPr>
            <w:tcW w:w="7195" w:type="dxa"/>
          </w:tcPr>
          <w:p w:rsidR="00333D2D" w:rsidRDefault="00333D2D" w:rsidP="00333D2D">
            <w:pPr>
              <w:pStyle w:val="ListParagraph"/>
              <w:numPr>
                <w:ilvl w:val="1"/>
                <w:numId w:val="3"/>
              </w:numPr>
            </w:pPr>
            <w:r w:rsidRPr="00C25D81">
              <w:t>Schools, 8th and 9th Volumes, Feb. 1917-Apr. 1918 (continued)</w:t>
            </w:r>
          </w:p>
        </w:tc>
      </w:tr>
      <w:tr w:rsidR="0016592D" w:rsidRPr="00B122D0" w:rsidTr="00796805">
        <w:tc>
          <w:tcPr>
            <w:tcW w:w="1440" w:type="dxa"/>
          </w:tcPr>
          <w:p w:rsidR="0016592D" w:rsidRPr="00B122D0" w:rsidRDefault="0016592D" w:rsidP="00796805">
            <w:pPr>
              <w:spacing w:after="150"/>
              <w:rPr>
                <w:rFonts w:eastAsia="Times New Roman" w:cs="Arial"/>
                <w:color w:val="333333"/>
              </w:rPr>
            </w:pPr>
            <w:r>
              <w:rPr>
                <w:rFonts w:eastAsia="Times New Roman" w:cs="Arial"/>
                <w:color w:val="333333"/>
              </w:rPr>
              <w:t>Part 8</w:t>
            </w:r>
          </w:p>
        </w:tc>
        <w:tc>
          <w:tcPr>
            <w:tcW w:w="7195" w:type="dxa"/>
          </w:tcPr>
          <w:p w:rsidR="00FD1D9D" w:rsidRDefault="00FD1D9D" w:rsidP="00FD1D9D">
            <w:pPr>
              <w:pStyle w:val="ListParagraph"/>
              <w:numPr>
                <w:ilvl w:val="1"/>
                <w:numId w:val="3"/>
              </w:numPr>
            </w:pPr>
            <w:r>
              <w:t>Schools, 8th and 9th Volumes, Feb. 1917-Apr. 1918 (continued)</w:t>
            </w:r>
          </w:p>
          <w:p w:rsidR="00FD1D9D" w:rsidRDefault="00FD1D9D" w:rsidP="00FD1D9D">
            <w:pPr>
              <w:pStyle w:val="ListParagraph"/>
              <w:numPr>
                <w:ilvl w:val="0"/>
                <w:numId w:val="3"/>
              </w:numPr>
            </w:pPr>
            <w:r>
              <w:t>Fiscal Accounts</w:t>
            </w:r>
          </w:p>
          <w:p w:rsidR="0016592D" w:rsidRDefault="00FD1D9D" w:rsidP="00FD1D9D">
            <w:pPr>
              <w:pStyle w:val="ListParagraph"/>
              <w:numPr>
                <w:ilvl w:val="1"/>
                <w:numId w:val="3"/>
              </w:numPr>
            </w:pPr>
            <w:r>
              <w:t>Contingent Fund (Checklists), 1913-15</w:t>
            </w:r>
          </w:p>
        </w:tc>
      </w:tr>
      <w:tr w:rsidR="0016592D" w:rsidRPr="00B122D0" w:rsidTr="00796805">
        <w:tc>
          <w:tcPr>
            <w:tcW w:w="1440" w:type="dxa"/>
          </w:tcPr>
          <w:p w:rsidR="0016592D" w:rsidRDefault="0016592D" w:rsidP="00796805">
            <w:pPr>
              <w:spacing w:after="150"/>
              <w:rPr>
                <w:rFonts w:eastAsia="Times New Roman" w:cs="Arial"/>
                <w:color w:val="333333"/>
              </w:rPr>
            </w:pPr>
            <w:r>
              <w:rPr>
                <w:rFonts w:eastAsia="Times New Roman" w:cs="Arial"/>
                <w:color w:val="333333"/>
              </w:rPr>
              <w:t>Part 9</w:t>
            </w:r>
          </w:p>
        </w:tc>
        <w:tc>
          <w:tcPr>
            <w:tcW w:w="7195" w:type="dxa"/>
          </w:tcPr>
          <w:p w:rsidR="000E6005" w:rsidRDefault="000E6005" w:rsidP="006236FB">
            <w:pPr>
              <w:pStyle w:val="ListParagraph"/>
              <w:numPr>
                <w:ilvl w:val="1"/>
                <w:numId w:val="5"/>
              </w:numPr>
            </w:pPr>
            <w:r>
              <w:t>Contingent Fund (Checklists), 1913-15 (continued)</w:t>
            </w:r>
          </w:p>
          <w:p w:rsidR="0016592D" w:rsidRDefault="000E6005" w:rsidP="006236FB">
            <w:pPr>
              <w:pStyle w:val="ListParagraph"/>
              <w:numPr>
                <w:ilvl w:val="1"/>
                <w:numId w:val="5"/>
              </w:numPr>
            </w:pPr>
            <w:r>
              <w:t>Protection of Game (Checklists), 1913-16</w:t>
            </w:r>
          </w:p>
        </w:tc>
      </w:tr>
      <w:tr w:rsidR="000E6005" w:rsidRPr="00B122D0" w:rsidTr="00796805">
        <w:tc>
          <w:tcPr>
            <w:tcW w:w="1440" w:type="dxa"/>
          </w:tcPr>
          <w:p w:rsidR="000E6005" w:rsidRDefault="000E6005" w:rsidP="00796805">
            <w:pPr>
              <w:spacing w:after="150"/>
              <w:rPr>
                <w:rFonts w:eastAsia="Times New Roman" w:cs="Arial"/>
                <w:color w:val="333333"/>
              </w:rPr>
            </w:pPr>
          </w:p>
        </w:tc>
        <w:tc>
          <w:tcPr>
            <w:tcW w:w="7195" w:type="dxa"/>
          </w:tcPr>
          <w:p w:rsidR="000E6005" w:rsidRDefault="000E6005" w:rsidP="006236FB">
            <w:pPr>
              <w:pStyle w:val="ListParagraph"/>
              <w:numPr>
                <w:ilvl w:val="1"/>
                <w:numId w:val="5"/>
              </w:numPr>
            </w:pPr>
            <w:r w:rsidRPr="000E6005">
              <w:t>Protection of Game (Checklists), 1913-16 (continued)</w:t>
            </w:r>
          </w:p>
        </w:tc>
      </w:tr>
      <w:tr w:rsidR="000E6005" w:rsidRPr="00B122D0" w:rsidTr="00796805">
        <w:tc>
          <w:tcPr>
            <w:tcW w:w="1440" w:type="dxa"/>
          </w:tcPr>
          <w:p w:rsidR="000E6005" w:rsidRDefault="000E6005" w:rsidP="00796805">
            <w:pPr>
              <w:spacing w:after="150"/>
              <w:rPr>
                <w:rFonts w:eastAsia="Times New Roman" w:cs="Arial"/>
                <w:color w:val="333333"/>
              </w:rPr>
            </w:pPr>
          </w:p>
        </w:tc>
        <w:tc>
          <w:tcPr>
            <w:tcW w:w="7195" w:type="dxa"/>
          </w:tcPr>
          <w:p w:rsidR="000E6005" w:rsidRDefault="000E6005" w:rsidP="006236FB">
            <w:pPr>
              <w:pStyle w:val="ListParagraph"/>
              <w:numPr>
                <w:ilvl w:val="0"/>
                <w:numId w:val="7"/>
              </w:numPr>
            </w:pPr>
            <w:r>
              <w:t>Protection of Game (Checklists), 1913-16 (continued)</w:t>
            </w:r>
          </w:p>
          <w:p w:rsidR="000E6005" w:rsidRDefault="000E6005" w:rsidP="006236FB">
            <w:pPr>
              <w:pStyle w:val="ListParagraph"/>
              <w:numPr>
                <w:ilvl w:val="1"/>
                <w:numId w:val="6"/>
              </w:numPr>
            </w:pPr>
            <w:r>
              <w:t>Suppression of Liquor (Checklists), 1913-15</w:t>
            </w:r>
          </w:p>
          <w:p w:rsidR="000E6005" w:rsidRDefault="000E6005" w:rsidP="006236FB">
            <w:pPr>
              <w:pStyle w:val="ListParagraph"/>
              <w:numPr>
                <w:ilvl w:val="0"/>
                <w:numId w:val="6"/>
              </w:numPr>
            </w:pPr>
            <w:r>
              <w:t>Reference File, Miscellaneous (pt.). 1915-18</w:t>
            </w:r>
          </w:p>
        </w:tc>
      </w:tr>
    </w:tbl>
    <w:p w:rsidR="0016592D" w:rsidRPr="009B428C" w:rsidRDefault="0016592D" w:rsidP="0016592D">
      <w:pPr>
        <w:rPr>
          <w:rFonts w:ascii="Arial" w:hAnsi="Arial" w:cs="Arial"/>
          <w:color w:val="FF0000"/>
        </w:rPr>
      </w:pPr>
    </w:p>
    <w:p w:rsidR="00177580" w:rsidRPr="00B122D0" w:rsidRDefault="00177580" w:rsidP="00177580">
      <w:pPr>
        <w:pStyle w:val="Heading2"/>
        <w:rPr>
          <w:rFonts w:eastAsia="Times New Roman"/>
        </w:rPr>
      </w:pPr>
      <w:r>
        <w:rPr>
          <w:rFonts w:eastAsia="Times New Roman"/>
        </w:rPr>
        <w:t>Roll 11005</w:t>
      </w:r>
    </w:p>
    <w:tbl>
      <w:tblPr>
        <w:tblStyle w:val="TableGrid111"/>
        <w:tblW w:w="0" w:type="auto"/>
        <w:tblLook w:val="04A0" w:firstRow="1" w:lastRow="0" w:firstColumn="1" w:lastColumn="0" w:noHBand="0" w:noVBand="1"/>
        <w:tblCaption w:val="Roll_11005"/>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0A1664" w:rsidRDefault="00084F29" w:rsidP="00084F29">
            <w:r w:rsidRPr="000A1664">
              <w:t>PDF</w:t>
            </w:r>
          </w:p>
        </w:tc>
        <w:tc>
          <w:tcPr>
            <w:tcW w:w="7195" w:type="dxa"/>
          </w:tcPr>
          <w:p w:rsidR="00084F29" w:rsidRDefault="00084F29" w:rsidP="00084F29">
            <w:r w:rsidRPr="000A1664">
              <w:t>Description</w:t>
            </w:r>
          </w:p>
        </w:tc>
      </w:tr>
      <w:tr w:rsidR="00177580"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8A537A" w:rsidRPr="008A537A" w:rsidRDefault="008A537A" w:rsidP="008A537A">
            <w:pPr>
              <w:spacing w:after="150"/>
              <w:rPr>
                <w:rFonts w:eastAsia="Times New Roman" w:cs="Arial"/>
                <w:color w:val="333333"/>
              </w:rPr>
            </w:pPr>
            <w:r w:rsidRPr="008A537A">
              <w:rPr>
                <w:rFonts w:eastAsia="Times New Roman" w:cs="Arial"/>
                <w:color w:val="333333"/>
              </w:rPr>
              <w:t>John A. Strong (1913-18) (continued)</w:t>
            </w:r>
          </w:p>
          <w:p w:rsidR="00177580" w:rsidRPr="008A537A" w:rsidRDefault="008A537A" w:rsidP="006236FB">
            <w:pPr>
              <w:pStyle w:val="ListParagraph"/>
              <w:numPr>
                <w:ilvl w:val="0"/>
                <w:numId w:val="6"/>
              </w:numPr>
              <w:spacing w:after="150"/>
              <w:rPr>
                <w:rFonts w:eastAsia="Times New Roman" w:cs="Arial"/>
                <w:color w:val="333333"/>
              </w:rPr>
            </w:pPr>
            <w:r w:rsidRPr="008A537A">
              <w:rPr>
                <w:rFonts w:eastAsia="Times New Roman" w:cs="Arial"/>
                <w:color w:val="333333"/>
              </w:rPr>
              <w:t>Reference File, Miscellaneous (pt.). 1915-18 (continued)</w:t>
            </w:r>
          </w:p>
        </w:tc>
      </w:tr>
      <w:tr w:rsidR="00177580" w:rsidRPr="00B122D0" w:rsidTr="00796805">
        <w:tc>
          <w:tcPr>
            <w:tcW w:w="1440" w:type="dxa"/>
          </w:tcPr>
          <w:p w:rsidR="00177580" w:rsidRPr="00B122D0" w:rsidRDefault="00177580" w:rsidP="00796805">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177580" w:rsidRDefault="008A537A" w:rsidP="006236FB">
            <w:pPr>
              <w:pStyle w:val="ListParagraph"/>
              <w:numPr>
                <w:ilvl w:val="0"/>
                <w:numId w:val="6"/>
              </w:numPr>
            </w:pPr>
            <w:r w:rsidRPr="008A537A">
              <w:t>Reference File, Miscellaneous (pt.). 1915-18 (continued)</w:t>
            </w:r>
          </w:p>
        </w:tc>
      </w:tr>
      <w:tr w:rsidR="00177580" w:rsidRPr="00B122D0" w:rsidTr="00796805">
        <w:tc>
          <w:tcPr>
            <w:tcW w:w="1440" w:type="dxa"/>
          </w:tcPr>
          <w:p w:rsidR="00177580" w:rsidRPr="00B122D0" w:rsidRDefault="00177580" w:rsidP="00796805">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8A537A" w:rsidRDefault="008A537A" w:rsidP="006236FB">
            <w:pPr>
              <w:pStyle w:val="ListParagraph"/>
              <w:numPr>
                <w:ilvl w:val="0"/>
                <w:numId w:val="6"/>
              </w:numPr>
            </w:pPr>
            <w:r>
              <w:t>Reference File, Miscellaneous (pt.). 1915-18 (continued)</w:t>
            </w:r>
          </w:p>
          <w:p w:rsidR="00177580" w:rsidRDefault="008A537A" w:rsidP="006236FB">
            <w:pPr>
              <w:pStyle w:val="ListParagraph"/>
              <w:numPr>
                <w:ilvl w:val="0"/>
                <w:numId w:val="6"/>
              </w:numPr>
            </w:pPr>
            <w:r>
              <w:t>Hearings on the 8 Hour Law 1918</w:t>
            </w:r>
          </w:p>
        </w:tc>
      </w:tr>
      <w:tr w:rsidR="00177580" w:rsidRPr="00B122D0" w:rsidTr="00796805">
        <w:tc>
          <w:tcPr>
            <w:tcW w:w="1440" w:type="dxa"/>
          </w:tcPr>
          <w:p w:rsidR="00177580" w:rsidRPr="00B122D0" w:rsidRDefault="00177580" w:rsidP="00796805">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177580" w:rsidRDefault="008A537A" w:rsidP="006236FB">
            <w:pPr>
              <w:pStyle w:val="ListParagraph"/>
              <w:numPr>
                <w:ilvl w:val="0"/>
                <w:numId w:val="6"/>
              </w:numPr>
            </w:pPr>
            <w:r w:rsidRPr="008A537A">
              <w:t>Hearings on the 8 Hour Law 1918 (continued)</w:t>
            </w:r>
          </w:p>
        </w:tc>
      </w:tr>
      <w:tr w:rsidR="00177580" w:rsidRPr="00B122D0" w:rsidTr="00796805">
        <w:tc>
          <w:tcPr>
            <w:tcW w:w="1440" w:type="dxa"/>
          </w:tcPr>
          <w:p w:rsidR="00177580" w:rsidRPr="00B122D0" w:rsidRDefault="00177580" w:rsidP="00796805">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8A537A" w:rsidRDefault="008A537A" w:rsidP="006236FB">
            <w:pPr>
              <w:pStyle w:val="ListParagraph"/>
              <w:numPr>
                <w:ilvl w:val="0"/>
                <w:numId w:val="6"/>
              </w:numPr>
            </w:pPr>
            <w:r>
              <w:t>Senate Hearings, 1915</w:t>
            </w:r>
          </w:p>
          <w:p w:rsidR="00177580" w:rsidRDefault="008A537A" w:rsidP="006236FB">
            <w:pPr>
              <w:pStyle w:val="ListParagraph"/>
              <w:numPr>
                <w:ilvl w:val="0"/>
                <w:numId w:val="6"/>
              </w:numPr>
            </w:pPr>
            <w:r>
              <w:t>Liquor Trial Transcript</w:t>
            </w:r>
          </w:p>
        </w:tc>
      </w:tr>
      <w:tr w:rsidR="00177580" w:rsidRPr="00B122D0" w:rsidTr="00796805">
        <w:tc>
          <w:tcPr>
            <w:tcW w:w="1440" w:type="dxa"/>
          </w:tcPr>
          <w:p w:rsidR="00177580" w:rsidRPr="00B122D0" w:rsidRDefault="00177580" w:rsidP="00796805">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8A537A" w:rsidRDefault="008A537A" w:rsidP="006236FB">
            <w:pPr>
              <w:pStyle w:val="ListParagraph"/>
              <w:numPr>
                <w:ilvl w:val="0"/>
                <w:numId w:val="6"/>
              </w:numPr>
            </w:pPr>
            <w:r>
              <w:t xml:space="preserve">Liquor Trial Transcript, </w:t>
            </w:r>
            <w:proofErr w:type="spellStart"/>
            <w:r>
              <w:t>n.d.</w:t>
            </w:r>
            <w:proofErr w:type="spellEnd"/>
            <w:r>
              <w:t xml:space="preserve"> (Continued)</w:t>
            </w:r>
          </w:p>
          <w:p w:rsidR="008A537A" w:rsidRDefault="008A537A" w:rsidP="006236FB">
            <w:pPr>
              <w:pStyle w:val="ListParagraph"/>
              <w:numPr>
                <w:ilvl w:val="0"/>
                <w:numId w:val="6"/>
              </w:numPr>
            </w:pPr>
            <w:r>
              <w:t>Game Laws, Correspondence Relating to the Case of James Casco, 1918</w:t>
            </w:r>
          </w:p>
          <w:p w:rsidR="008A537A" w:rsidRDefault="008A537A" w:rsidP="006236FB">
            <w:pPr>
              <w:pStyle w:val="ListParagraph"/>
              <w:numPr>
                <w:ilvl w:val="0"/>
                <w:numId w:val="6"/>
              </w:numPr>
            </w:pPr>
            <w:r>
              <w:t>Alaska Historical Library and Museum, Newspaper Subscriptions, 1914-19</w:t>
            </w:r>
          </w:p>
          <w:p w:rsidR="008A537A" w:rsidRDefault="008A537A" w:rsidP="008A537A">
            <w:r>
              <w:t>Thomas Riggs, Jr. (1918-21)</w:t>
            </w:r>
          </w:p>
          <w:p w:rsidR="008A537A" w:rsidRDefault="008A537A" w:rsidP="006236FB">
            <w:pPr>
              <w:pStyle w:val="ListParagraph"/>
              <w:numPr>
                <w:ilvl w:val="0"/>
                <w:numId w:val="8"/>
              </w:numPr>
            </w:pPr>
            <w:r>
              <w:t>War Draft, 1918-20</w:t>
            </w:r>
          </w:p>
          <w:p w:rsidR="00177580" w:rsidRDefault="008A537A" w:rsidP="006236FB">
            <w:pPr>
              <w:pStyle w:val="ListParagraph"/>
              <w:numPr>
                <w:ilvl w:val="1"/>
                <w:numId w:val="8"/>
              </w:numPr>
            </w:pPr>
            <w:r>
              <w:t>Telegrams, 1st Volume, July-Sept. 1918 (pt.)</w:t>
            </w:r>
          </w:p>
        </w:tc>
      </w:tr>
      <w:tr w:rsidR="00150CD7" w:rsidRPr="00B122D0" w:rsidTr="00796805">
        <w:tc>
          <w:tcPr>
            <w:tcW w:w="1440" w:type="dxa"/>
          </w:tcPr>
          <w:p w:rsidR="00150CD7" w:rsidRPr="00B122D0" w:rsidRDefault="00150CD7" w:rsidP="00150CD7">
            <w:pPr>
              <w:spacing w:after="150"/>
              <w:rPr>
                <w:rFonts w:eastAsia="Times New Roman" w:cs="Arial"/>
                <w:color w:val="333333"/>
              </w:rPr>
            </w:pPr>
            <w:r>
              <w:rPr>
                <w:rFonts w:eastAsia="Times New Roman" w:cs="Arial"/>
                <w:color w:val="333333"/>
              </w:rPr>
              <w:t>Part 7</w:t>
            </w:r>
          </w:p>
        </w:tc>
        <w:tc>
          <w:tcPr>
            <w:tcW w:w="7195" w:type="dxa"/>
          </w:tcPr>
          <w:p w:rsidR="00150CD7" w:rsidRDefault="00150CD7" w:rsidP="006236FB">
            <w:pPr>
              <w:pStyle w:val="ListParagraph"/>
              <w:numPr>
                <w:ilvl w:val="1"/>
                <w:numId w:val="8"/>
              </w:numPr>
            </w:pPr>
            <w:r w:rsidRPr="004F3507">
              <w:t>Telegrams, 1st Volume, July-Sept. 1918 (pt.) (continued)</w:t>
            </w:r>
          </w:p>
        </w:tc>
      </w:tr>
      <w:tr w:rsidR="00150CD7" w:rsidRPr="00B122D0" w:rsidTr="00796805">
        <w:tc>
          <w:tcPr>
            <w:tcW w:w="1440" w:type="dxa"/>
          </w:tcPr>
          <w:p w:rsidR="00150CD7" w:rsidRPr="00B122D0" w:rsidRDefault="00150CD7" w:rsidP="00150CD7">
            <w:pPr>
              <w:spacing w:after="150"/>
              <w:rPr>
                <w:rFonts w:eastAsia="Times New Roman" w:cs="Arial"/>
                <w:color w:val="333333"/>
              </w:rPr>
            </w:pPr>
            <w:r>
              <w:rPr>
                <w:rFonts w:eastAsia="Times New Roman" w:cs="Arial"/>
                <w:color w:val="333333"/>
              </w:rPr>
              <w:t>Part 8</w:t>
            </w:r>
          </w:p>
        </w:tc>
        <w:tc>
          <w:tcPr>
            <w:tcW w:w="7195" w:type="dxa"/>
          </w:tcPr>
          <w:p w:rsidR="00150CD7" w:rsidRDefault="00150CD7" w:rsidP="006236FB">
            <w:pPr>
              <w:pStyle w:val="ListParagraph"/>
              <w:numPr>
                <w:ilvl w:val="1"/>
                <w:numId w:val="8"/>
              </w:numPr>
            </w:pPr>
            <w:r w:rsidRPr="004F3507">
              <w:t>Telegrams, 1st Volume, July-Sept. 1918 (pt.) (continued)</w:t>
            </w:r>
          </w:p>
        </w:tc>
      </w:tr>
      <w:tr w:rsidR="00150CD7" w:rsidRPr="00B122D0" w:rsidTr="00796805">
        <w:tc>
          <w:tcPr>
            <w:tcW w:w="1440" w:type="dxa"/>
          </w:tcPr>
          <w:p w:rsidR="00150CD7" w:rsidRDefault="00150CD7" w:rsidP="00150CD7">
            <w:pPr>
              <w:spacing w:after="150"/>
              <w:rPr>
                <w:rFonts w:eastAsia="Times New Roman" w:cs="Arial"/>
                <w:color w:val="333333"/>
              </w:rPr>
            </w:pPr>
            <w:r>
              <w:rPr>
                <w:rFonts w:eastAsia="Times New Roman" w:cs="Arial"/>
                <w:color w:val="333333"/>
              </w:rPr>
              <w:t>Part 9</w:t>
            </w:r>
          </w:p>
        </w:tc>
        <w:tc>
          <w:tcPr>
            <w:tcW w:w="7195" w:type="dxa"/>
          </w:tcPr>
          <w:p w:rsidR="00150CD7" w:rsidRDefault="00150CD7" w:rsidP="006236FB">
            <w:pPr>
              <w:pStyle w:val="ListParagraph"/>
              <w:numPr>
                <w:ilvl w:val="1"/>
                <w:numId w:val="8"/>
              </w:numPr>
            </w:pPr>
            <w:r w:rsidRPr="004F3507">
              <w:t>Telegrams, 1st Volume, July-Sept. 1918 (pt.) (continued)</w:t>
            </w:r>
          </w:p>
        </w:tc>
      </w:tr>
      <w:tr w:rsidR="00150CD7" w:rsidRPr="00B122D0" w:rsidTr="00796805">
        <w:tc>
          <w:tcPr>
            <w:tcW w:w="1440" w:type="dxa"/>
          </w:tcPr>
          <w:p w:rsidR="00150CD7" w:rsidRDefault="00150CD7" w:rsidP="00150CD7">
            <w:pPr>
              <w:spacing w:after="150"/>
              <w:rPr>
                <w:rFonts w:eastAsia="Times New Roman" w:cs="Arial"/>
                <w:color w:val="333333"/>
              </w:rPr>
            </w:pPr>
            <w:r>
              <w:rPr>
                <w:rFonts w:eastAsia="Times New Roman" w:cs="Arial"/>
                <w:color w:val="333333"/>
              </w:rPr>
              <w:t>Part 10</w:t>
            </w:r>
          </w:p>
        </w:tc>
        <w:tc>
          <w:tcPr>
            <w:tcW w:w="7195" w:type="dxa"/>
          </w:tcPr>
          <w:p w:rsidR="00150CD7" w:rsidRDefault="00150CD7" w:rsidP="006236FB">
            <w:pPr>
              <w:pStyle w:val="ListParagraph"/>
              <w:numPr>
                <w:ilvl w:val="1"/>
                <w:numId w:val="8"/>
              </w:numPr>
            </w:pPr>
            <w:r w:rsidRPr="004F3507">
              <w:t>Telegrams, 1st Volume, July-Sept. 1918 (pt.) (continued)</w:t>
            </w:r>
          </w:p>
        </w:tc>
      </w:tr>
      <w:tr w:rsidR="00150CD7" w:rsidRPr="00B122D0" w:rsidTr="00796805">
        <w:tc>
          <w:tcPr>
            <w:tcW w:w="1440" w:type="dxa"/>
          </w:tcPr>
          <w:p w:rsidR="00150CD7" w:rsidRDefault="00150CD7" w:rsidP="00150CD7">
            <w:pPr>
              <w:spacing w:after="150"/>
              <w:rPr>
                <w:rFonts w:eastAsia="Times New Roman" w:cs="Arial"/>
                <w:color w:val="333333"/>
              </w:rPr>
            </w:pPr>
            <w:r>
              <w:rPr>
                <w:rFonts w:eastAsia="Times New Roman" w:cs="Arial"/>
                <w:color w:val="333333"/>
              </w:rPr>
              <w:t>Part 11</w:t>
            </w:r>
          </w:p>
        </w:tc>
        <w:tc>
          <w:tcPr>
            <w:tcW w:w="7195" w:type="dxa"/>
          </w:tcPr>
          <w:p w:rsidR="00150CD7" w:rsidRDefault="00150CD7" w:rsidP="006236FB">
            <w:pPr>
              <w:pStyle w:val="ListParagraph"/>
              <w:numPr>
                <w:ilvl w:val="1"/>
                <w:numId w:val="8"/>
              </w:numPr>
            </w:pPr>
            <w:r w:rsidRPr="004F3507">
              <w:t>Telegrams, 1st Volume, July-Sept. 1918 (pt.) (continued)</w:t>
            </w:r>
          </w:p>
        </w:tc>
      </w:tr>
    </w:tbl>
    <w:p w:rsidR="0016592D" w:rsidRPr="009B428C" w:rsidRDefault="0016592D" w:rsidP="0016592D">
      <w:pPr>
        <w:rPr>
          <w:rFonts w:ascii="Arial" w:hAnsi="Arial" w:cs="Arial"/>
          <w:color w:val="FF0000"/>
        </w:rPr>
      </w:pPr>
    </w:p>
    <w:p w:rsidR="00891335" w:rsidRPr="00B122D0" w:rsidRDefault="00891335" w:rsidP="00891335">
      <w:pPr>
        <w:pStyle w:val="Heading2"/>
        <w:rPr>
          <w:rFonts w:eastAsia="Times New Roman"/>
        </w:rPr>
      </w:pPr>
      <w:r>
        <w:rPr>
          <w:rFonts w:eastAsia="Times New Roman"/>
        </w:rPr>
        <w:t>Roll 11006</w:t>
      </w:r>
    </w:p>
    <w:tbl>
      <w:tblPr>
        <w:tblStyle w:val="TableGrid111"/>
        <w:tblW w:w="0" w:type="auto"/>
        <w:tblLook w:val="04A0" w:firstRow="1" w:lastRow="0" w:firstColumn="1" w:lastColumn="0" w:noHBand="0" w:noVBand="1"/>
        <w:tblCaption w:val="Roll_11006"/>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6B3BA2" w:rsidRDefault="00084F29" w:rsidP="00084F29">
            <w:r w:rsidRPr="006B3BA2">
              <w:t>PDF</w:t>
            </w:r>
          </w:p>
        </w:tc>
        <w:tc>
          <w:tcPr>
            <w:tcW w:w="7195" w:type="dxa"/>
          </w:tcPr>
          <w:p w:rsidR="00084F29" w:rsidRDefault="00084F29" w:rsidP="00084F29">
            <w:r w:rsidRPr="006B3BA2">
              <w:t>Description</w:t>
            </w:r>
          </w:p>
        </w:tc>
      </w:tr>
      <w:tr w:rsidR="00891335"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C256BE" w:rsidRPr="00C256BE" w:rsidRDefault="00C256BE" w:rsidP="00C256BE">
            <w:pPr>
              <w:spacing w:after="150"/>
              <w:rPr>
                <w:rFonts w:eastAsia="Times New Roman" w:cs="Arial"/>
                <w:color w:val="333333"/>
              </w:rPr>
            </w:pPr>
            <w:r w:rsidRPr="00C256BE">
              <w:rPr>
                <w:rFonts w:eastAsia="Times New Roman" w:cs="Arial"/>
                <w:color w:val="333333"/>
              </w:rPr>
              <w:t>Thomas Riggs, Jr. (1918-21)</w:t>
            </w:r>
          </w:p>
          <w:p w:rsidR="00C256BE" w:rsidRPr="00C256BE" w:rsidRDefault="00C256BE" w:rsidP="006236FB">
            <w:pPr>
              <w:pStyle w:val="ListParagraph"/>
              <w:numPr>
                <w:ilvl w:val="0"/>
                <w:numId w:val="8"/>
              </w:numPr>
              <w:spacing w:after="150"/>
              <w:rPr>
                <w:rFonts w:eastAsia="Times New Roman" w:cs="Arial"/>
                <w:color w:val="333333"/>
              </w:rPr>
            </w:pPr>
            <w:r w:rsidRPr="00C256BE">
              <w:rPr>
                <w:rFonts w:eastAsia="Times New Roman" w:cs="Arial"/>
                <w:color w:val="333333"/>
              </w:rPr>
              <w:t>War Draft, 1918-20</w:t>
            </w:r>
          </w:p>
          <w:p w:rsidR="00891335" w:rsidRPr="00C256BE" w:rsidRDefault="00C256BE" w:rsidP="006236FB">
            <w:pPr>
              <w:pStyle w:val="ListParagraph"/>
              <w:numPr>
                <w:ilvl w:val="1"/>
                <w:numId w:val="8"/>
              </w:numPr>
              <w:spacing w:after="150"/>
              <w:rPr>
                <w:rFonts w:eastAsia="Times New Roman" w:cs="Arial"/>
                <w:color w:val="333333"/>
              </w:rPr>
            </w:pPr>
            <w:r w:rsidRPr="00C256BE">
              <w:rPr>
                <w:rFonts w:eastAsia="Times New Roman" w:cs="Arial"/>
                <w:color w:val="333333"/>
              </w:rPr>
              <w:t>Telegrams, 2d - 4th Volumes, Sept. 1918 (pt.) -July 1919</w:t>
            </w:r>
          </w:p>
        </w:tc>
      </w:tr>
      <w:tr w:rsidR="006E06D6" w:rsidRPr="00B122D0" w:rsidTr="00796805">
        <w:tc>
          <w:tcPr>
            <w:tcW w:w="1440" w:type="dxa"/>
          </w:tcPr>
          <w:p w:rsidR="006E06D6" w:rsidRPr="00B122D0" w:rsidRDefault="006E06D6" w:rsidP="006E06D6">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6E06D6" w:rsidRDefault="006E06D6" w:rsidP="006236FB">
            <w:pPr>
              <w:pStyle w:val="ListParagraph"/>
              <w:numPr>
                <w:ilvl w:val="1"/>
                <w:numId w:val="8"/>
              </w:numPr>
            </w:pPr>
            <w:r w:rsidRPr="00F352C1">
              <w:t>Telegrams, 2d - 4th Volumes, Sept. 1918 (pt.) -July 1919 (continued)</w:t>
            </w:r>
          </w:p>
        </w:tc>
      </w:tr>
      <w:tr w:rsidR="006E06D6" w:rsidRPr="00B122D0" w:rsidTr="00796805">
        <w:tc>
          <w:tcPr>
            <w:tcW w:w="1440" w:type="dxa"/>
          </w:tcPr>
          <w:p w:rsidR="006E06D6" w:rsidRPr="00B122D0" w:rsidRDefault="006E06D6" w:rsidP="006E06D6">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6E06D6" w:rsidRDefault="006E06D6" w:rsidP="006236FB">
            <w:pPr>
              <w:pStyle w:val="ListParagraph"/>
              <w:numPr>
                <w:ilvl w:val="1"/>
                <w:numId w:val="8"/>
              </w:numPr>
            </w:pPr>
            <w:r w:rsidRPr="00F352C1">
              <w:t>Telegrams, 2d - 4th Volumes, Sept. 1918 (pt.) -July 1919 (continued)</w:t>
            </w:r>
          </w:p>
        </w:tc>
      </w:tr>
      <w:tr w:rsidR="006E06D6" w:rsidRPr="00B122D0" w:rsidTr="00796805">
        <w:tc>
          <w:tcPr>
            <w:tcW w:w="1440" w:type="dxa"/>
          </w:tcPr>
          <w:p w:rsidR="006E06D6" w:rsidRPr="00B122D0" w:rsidRDefault="006E06D6" w:rsidP="006E06D6">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6E06D6" w:rsidRDefault="006E06D6" w:rsidP="006236FB">
            <w:pPr>
              <w:pStyle w:val="ListParagraph"/>
              <w:numPr>
                <w:ilvl w:val="1"/>
                <w:numId w:val="8"/>
              </w:numPr>
            </w:pPr>
            <w:r w:rsidRPr="00F352C1">
              <w:t>Telegrams, 2d - 4th Volumes, Sept. 1918 (pt.) -July 1919 (continued)</w:t>
            </w:r>
          </w:p>
        </w:tc>
      </w:tr>
      <w:tr w:rsidR="006E06D6" w:rsidRPr="00B122D0" w:rsidTr="00796805">
        <w:tc>
          <w:tcPr>
            <w:tcW w:w="1440" w:type="dxa"/>
          </w:tcPr>
          <w:p w:rsidR="006E06D6" w:rsidRPr="00B122D0" w:rsidRDefault="006E06D6" w:rsidP="006E06D6">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6E06D6" w:rsidRDefault="006E06D6" w:rsidP="006236FB">
            <w:pPr>
              <w:pStyle w:val="ListParagraph"/>
              <w:numPr>
                <w:ilvl w:val="1"/>
                <w:numId w:val="8"/>
              </w:numPr>
            </w:pPr>
            <w:r w:rsidRPr="00F352C1">
              <w:t>Telegrams, 2d - 4th Volumes, Sept. 1918 (pt.) -July 1919 (continued)</w:t>
            </w:r>
          </w:p>
        </w:tc>
      </w:tr>
      <w:tr w:rsidR="006E06D6" w:rsidRPr="00B122D0" w:rsidTr="00796805">
        <w:tc>
          <w:tcPr>
            <w:tcW w:w="1440" w:type="dxa"/>
          </w:tcPr>
          <w:p w:rsidR="006E06D6" w:rsidRPr="00B122D0" w:rsidRDefault="006E06D6" w:rsidP="006E06D6">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6E06D6" w:rsidRDefault="006E06D6" w:rsidP="006236FB">
            <w:pPr>
              <w:pStyle w:val="ListParagraph"/>
              <w:numPr>
                <w:ilvl w:val="1"/>
                <w:numId w:val="8"/>
              </w:numPr>
            </w:pPr>
            <w:r w:rsidRPr="00F352C1">
              <w:t>Telegrams, 2d - 4th Volumes, Sept. 1918 (pt.) -July 1919 (continued)</w:t>
            </w:r>
          </w:p>
        </w:tc>
      </w:tr>
      <w:tr w:rsidR="006E06D6" w:rsidRPr="00B122D0" w:rsidTr="00796805">
        <w:tc>
          <w:tcPr>
            <w:tcW w:w="1440" w:type="dxa"/>
          </w:tcPr>
          <w:p w:rsidR="006E06D6" w:rsidRPr="00B122D0" w:rsidRDefault="006E06D6" w:rsidP="006E06D6">
            <w:pPr>
              <w:spacing w:after="150"/>
              <w:rPr>
                <w:rFonts w:eastAsia="Times New Roman" w:cs="Arial"/>
                <w:color w:val="333333"/>
              </w:rPr>
            </w:pPr>
            <w:r>
              <w:rPr>
                <w:rFonts w:eastAsia="Times New Roman" w:cs="Arial"/>
                <w:color w:val="333333"/>
              </w:rPr>
              <w:t>Part 7</w:t>
            </w:r>
          </w:p>
        </w:tc>
        <w:tc>
          <w:tcPr>
            <w:tcW w:w="7195" w:type="dxa"/>
          </w:tcPr>
          <w:p w:rsidR="006E06D6" w:rsidRDefault="006E06D6" w:rsidP="006236FB">
            <w:pPr>
              <w:pStyle w:val="ListParagraph"/>
              <w:numPr>
                <w:ilvl w:val="1"/>
                <w:numId w:val="8"/>
              </w:numPr>
            </w:pPr>
            <w:r w:rsidRPr="00F352C1">
              <w:t>Telegrams, 2d - 4th Volumes, Sept. 1918 (pt.) -July 1919 (continued)</w:t>
            </w:r>
          </w:p>
          <w:p w:rsidR="006E06D6" w:rsidRDefault="006E06D6" w:rsidP="006236FB">
            <w:pPr>
              <w:pStyle w:val="ListParagraph"/>
              <w:numPr>
                <w:ilvl w:val="1"/>
                <w:numId w:val="8"/>
              </w:numPr>
            </w:pPr>
            <w:r>
              <w:t>Delinquents and Deserters, 1918-20</w:t>
            </w:r>
          </w:p>
          <w:p w:rsidR="006E06D6" w:rsidRDefault="006E06D6" w:rsidP="006236FB">
            <w:pPr>
              <w:pStyle w:val="ListParagraph"/>
              <w:numPr>
                <w:ilvl w:val="2"/>
                <w:numId w:val="8"/>
              </w:numPr>
            </w:pPr>
            <w:r>
              <w:t>Final Lists, 1919</w:t>
            </w:r>
          </w:p>
        </w:tc>
      </w:tr>
      <w:tr w:rsidR="00891335" w:rsidRPr="00B122D0" w:rsidTr="00796805">
        <w:tc>
          <w:tcPr>
            <w:tcW w:w="1440" w:type="dxa"/>
          </w:tcPr>
          <w:p w:rsidR="00891335" w:rsidRPr="00B122D0" w:rsidRDefault="00891335" w:rsidP="00796805">
            <w:pPr>
              <w:spacing w:after="150"/>
              <w:rPr>
                <w:rFonts w:eastAsia="Times New Roman" w:cs="Arial"/>
                <w:color w:val="333333"/>
              </w:rPr>
            </w:pPr>
            <w:r>
              <w:rPr>
                <w:rFonts w:eastAsia="Times New Roman" w:cs="Arial"/>
                <w:color w:val="333333"/>
              </w:rPr>
              <w:t>Part 8</w:t>
            </w:r>
          </w:p>
        </w:tc>
        <w:tc>
          <w:tcPr>
            <w:tcW w:w="7195" w:type="dxa"/>
          </w:tcPr>
          <w:p w:rsidR="00891335" w:rsidRDefault="006E06D6" w:rsidP="006236FB">
            <w:pPr>
              <w:pStyle w:val="ListParagraph"/>
              <w:numPr>
                <w:ilvl w:val="2"/>
                <w:numId w:val="8"/>
              </w:numPr>
            </w:pPr>
            <w:r w:rsidRPr="006E06D6">
              <w:t>Final Lists, 1919 (continued)</w:t>
            </w:r>
          </w:p>
        </w:tc>
      </w:tr>
    </w:tbl>
    <w:p w:rsidR="00891335" w:rsidRPr="009B428C" w:rsidRDefault="00891335" w:rsidP="00891335">
      <w:pPr>
        <w:rPr>
          <w:rFonts w:ascii="Arial" w:hAnsi="Arial" w:cs="Arial"/>
          <w:color w:val="FF0000"/>
        </w:rPr>
      </w:pPr>
    </w:p>
    <w:p w:rsidR="00A36F3A" w:rsidRPr="00B122D0" w:rsidRDefault="00A36F3A" w:rsidP="00A36F3A">
      <w:pPr>
        <w:pStyle w:val="Heading2"/>
        <w:rPr>
          <w:rFonts w:eastAsia="Times New Roman"/>
        </w:rPr>
      </w:pPr>
      <w:r>
        <w:rPr>
          <w:rFonts w:eastAsia="Times New Roman"/>
        </w:rPr>
        <w:t>Roll 11007</w:t>
      </w:r>
    </w:p>
    <w:tbl>
      <w:tblPr>
        <w:tblStyle w:val="TableGrid111"/>
        <w:tblW w:w="0" w:type="auto"/>
        <w:tblLook w:val="04A0" w:firstRow="1" w:lastRow="0" w:firstColumn="1" w:lastColumn="0" w:noHBand="0" w:noVBand="1"/>
        <w:tblCaption w:val="Roll_11007"/>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777B8A" w:rsidRDefault="00084F29" w:rsidP="00084F29">
            <w:r w:rsidRPr="00777B8A">
              <w:t>PDF</w:t>
            </w:r>
          </w:p>
        </w:tc>
        <w:tc>
          <w:tcPr>
            <w:tcW w:w="7195" w:type="dxa"/>
          </w:tcPr>
          <w:p w:rsidR="00084F29" w:rsidRDefault="00084F29" w:rsidP="00084F29">
            <w:r w:rsidRPr="00777B8A">
              <w:t>Description</w:t>
            </w:r>
          </w:p>
        </w:tc>
      </w:tr>
      <w:tr w:rsidR="00A36F3A"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A36F3A" w:rsidRPr="00A36F3A" w:rsidRDefault="00A36F3A" w:rsidP="00A36F3A">
            <w:pPr>
              <w:spacing w:after="150"/>
              <w:rPr>
                <w:rFonts w:eastAsia="Times New Roman" w:cs="Arial"/>
                <w:color w:val="333333"/>
              </w:rPr>
            </w:pPr>
            <w:r w:rsidRPr="00A36F3A">
              <w:rPr>
                <w:rFonts w:eastAsia="Times New Roman" w:cs="Arial"/>
                <w:color w:val="333333"/>
              </w:rPr>
              <w:t>Thomas Riggs, Jr. (1918-21)</w:t>
            </w:r>
          </w:p>
          <w:p w:rsidR="00A36F3A" w:rsidRPr="00A36F3A" w:rsidRDefault="00A36F3A" w:rsidP="006236FB">
            <w:pPr>
              <w:pStyle w:val="ListParagraph"/>
              <w:numPr>
                <w:ilvl w:val="0"/>
                <w:numId w:val="8"/>
              </w:numPr>
              <w:spacing w:after="150"/>
              <w:rPr>
                <w:rFonts w:eastAsia="Times New Roman" w:cs="Arial"/>
                <w:color w:val="333333"/>
              </w:rPr>
            </w:pPr>
            <w:r w:rsidRPr="00A36F3A">
              <w:rPr>
                <w:rFonts w:eastAsia="Times New Roman" w:cs="Arial"/>
                <w:color w:val="333333"/>
              </w:rPr>
              <w:t>War Draft, 1918-20</w:t>
            </w:r>
          </w:p>
          <w:p w:rsidR="00A36F3A" w:rsidRPr="00A36F3A" w:rsidRDefault="00A36F3A" w:rsidP="006236FB">
            <w:pPr>
              <w:pStyle w:val="ListParagraph"/>
              <w:numPr>
                <w:ilvl w:val="1"/>
                <w:numId w:val="8"/>
              </w:numPr>
              <w:spacing w:after="150"/>
              <w:rPr>
                <w:rFonts w:eastAsia="Times New Roman" w:cs="Arial"/>
                <w:color w:val="333333"/>
              </w:rPr>
            </w:pPr>
            <w:r w:rsidRPr="00A36F3A">
              <w:rPr>
                <w:rFonts w:eastAsia="Times New Roman" w:cs="Arial"/>
                <w:color w:val="333333"/>
              </w:rPr>
              <w:t>Delinquents and Deserters, 1918-20</w:t>
            </w:r>
          </w:p>
          <w:p w:rsidR="00A36F3A" w:rsidRPr="00A36F3A" w:rsidRDefault="00A36F3A" w:rsidP="006236FB">
            <w:pPr>
              <w:pStyle w:val="ListParagraph"/>
              <w:numPr>
                <w:ilvl w:val="2"/>
                <w:numId w:val="8"/>
              </w:numPr>
              <w:spacing w:after="150"/>
              <w:rPr>
                <w:rFonts w:eastAsia="Times New Roman" w:cs="Arial"/>
                <w:color w:val="333333"/>
              </w:rPr>
            </w:pPr>
            <w:r w:rsidRPr="00A36F3A">
              <w:rPr>
                <w:rFonts w:eastAsia="Times New Roman" w:cs="Arial"/>
                <w:color w:val="333333"/>
              </w:rPr>
              <w:t>Reports, 1919</w:t>
            </w:r>
          </w:p>
        </w:tc>
      </w:tr>
      <w:tr w:rsidR="00A36F3A" w:rsidRPr="00B122D0" w:rsidTr="00796805">
        <w:tc>
          <w:tcPr>
            <w:tcW w:w="1440" w:type="dxa"/>
          </w:tcPr>
          <w:p w:rsidR="00A36F3A" w:rsidRPr="00B122D0" w:rsidRDefault="00A36F3A" w:rsidP="00796805">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A36F3A" w:rsidRDefault="00A36F3A" w:rsidP="006236FB">
            <w:pPr>
              <w:pStyle w:val="ListParagraph"/>
              <w:numPr>
                <w:ilvl w:val="2"/>
                <w:numId w:val="8"/>
              </w:numPr>
            </w:pPr>
            <w:r w:rsidRPr="00A36F3A">
              <w:t>Reports, 1919 (Continued)</w:t>
            </w:r>
          </w:p>
        </w:tc>
      </w:tr>
      <w:tr w:rsidR="00A36F3A" w:rsidRPr="00B122D0" w:rsidTr="00796805">
        <w:tc>
          <w:tcPr>
            <w:tcW w:w="1440" w:type="dxa"/>
          </w:tcPr>
          <w:p w:rsidR="00A36F3A" w:rsidRPr="00B122D0" w:rsidRDefault="00A36F3A" w:rsidP="00796805">
            <w:pPr>
              <w:spacing w:after="150" w:line="259" w:lineRule="auto"/>
              <w:rPr>
                <w:rFonts w:eastAsia="Times New Roman" w:cs="Arial"/>
                <w:color w:val="333333"/>
              </w:rPr>
            </w:pPr>
            <w:r w:rsidRPr="00B122D0">
              <w:rPr>
                <w:rFonts w:eastAsia="Times New Roman" w:cs="Arial"/>
                <w:color w:val="333333"/>
              </w:rPr>
              <w:t>Part 3</w:t>
            </w:r>
          </w:p>
        </w:tc>
        <w:tc>
          <w:tcPr>
            <w:tcW w:w="7195" w:type="dxa"/>
          </w:tcPr>
          <w:p w:rsidR="00A36F3A" w:rsidRDefault="00A36F3A" w:rsidP="006236FB">
            <w:pPr>
              <w:pStyle w:val="ListParagraph"/>
              <w:numPr>
                <w:ilvl w:val="2"/>
                <w:numId w:val="8"/>
              </w:numPr>
            </w:pPr>
            <w:r>
              <w:t>Delinquent List, 1918-19</w:t>
            </w:r>
          </w:p>
          <w:p w:rsidR="00A36F3A" w:rsidRDefault="00A36F3A" w:rsidP="006236FB">
            <w:pPr>
              <w:pStyle w:val="ListParagraph"/>
              <w:numPr>
                <w:ilvl w:val="2"/>
                <w:numId w:val="8"/>
              </w:numPr>
            </w:pPr>
            <w:r>
              <w:t>Form 1018, Delinquent List, 1918-19</w:t>
            </w:r>
          </w:p>
        </w:tc>
      </w:tr>
      <w:tr w:rsidR="00A36F3A" w:rsidRPr="00B122D0" w:rsidTr="00796805">
        <w:tc>
          <w:tcPr>
            <w:tcW w:w="1440" w:type="dxa"/>
          </w:tcPr>
          <w:p w:rsidR="00A36F3A" w:rsidRPr="00B122D0" w:rsidRDefault="00A36F3A" w:rsidP="00796805">
            <w:pPr>
              <w:spacing w:after="150" w:line="259" w:lineRule="auto"/>
              <w:rPr>
                <w:rFonts w:eastAsia="Times New Roman" w:cs="Arial"/>
                <w:color w:val="333333"/>
              </w:rPr>
            </w:pPr>
            <w:r w:rsidRPr="00B122D0">
              <w:rPr>
                <w:rFonts w:eastAsia="Times New Roman" w:cs="Arial"/>
                <w:color w:val="333333"/>
              </w:rPr>
              <w:t>Part 4</w:t>
            </w:r>
          </w:p>
        </w:tc>
        <w:tc>
          <w:tcPr>
            <w:tcW w:w="7195" w:type="dxa"/>
          </w:tcPr>
          <w:p w:rsidR="00A36F3A" w:rsidRDefault="00A36F3A" w:rsidP="006236FB">
            <w:pPr>
              <w:pStyle w:val="ListParagraph"/>
              <w:numPr>
                <w:ilvl w:val="2"/>
                <w:numId w:val="8"/>
              </w:numPr>
            </w:pPr>
            <w:r>
              <w:t>Form 1018, Delinquent List, 1918-19 (Continued)</w:t>
            </w:r>
          </w:p>
          <w:p w:rsidR="00A36F3A" w:rsidRDefault="00A36F3A" w:rsidP="006236FB">
            <w:pPr>
              <w:pStyle w:val="ListParagraph"/>
              <w:numPr>
                <w:ilvl w:val="2"/>
                <w:numId w:val="8"/>
              </w:numPr>
            </w:pPr>
            <w:r>
              <w:t>Local Board No. 10 (Anchorage), Exhibits "C" and "D," 1918-19</w:t>
            </w:r>
          </w:p>
        </w:tc>
      </w:tr>
      <w:tr w:rsidR="00A36F3A" w:rsidRPr="00B122D0" w:rsidTr="00796805">
        <w:tc>
          <w:tcPr>
            <w:tcW w:w="1440" w:type="dxa"/>
          </w:tcPr>
          <w:p w:rsidR="00A36F3A" w:rsidRPr="00B122D0" w:rsidRDefault="00A36F3A" w:rsidP="00796805">
            <w:pPr>
              <w:spacing w:after="150" w:line="259" w:lineRule="auto"/>
              <w:rPr>
                <w:rFonts w:eastAsia="Times New Roman" w:cs="Arial"/>
                <w:color w:val="333333"/>
              </w:rPr>
            </w:pPr>
            <w:r w:rsidRPr="00B122D0">
              <w:rPr>
                <w:rFonts w:eastAsia="Times New Roman" w:cs="Arial"/>
                <w:color w:val="333333"/>
              </w:rPr>
              <w:t>Part 5</w:t>
            </w:r>
          </w:p>
        </w:tc>
        <w:tc>
          <w:tcPr>
            <w:tcW w:w="7195" w:type="dxa"/>
          </w:tcPr>
          <w:p w:rsidR="00A36F3A" w:rsidRDefault="00A36F3A" w:rsidP="006236FB">
            <w:pPr>
              <w:pStyle w:val="ListParagraph"/>
              <w:numPr>
                <w:ilvl w:val="2"/>
                <w:numId w:val="8"/>
              </w:numPr>
            </w:pPr>
            <w:r w:rsidRPr="00A36F3A">
              <w:t>Local Board No. 10 (Anchorage), Exhibits "C" and "D," 1918-19 (Continued)</w:t>
            </w:r>
          </w:p>
        </w:tc>
      </w:tr>
      <w:tr w:rsidR="00A36F3A" w:rsidRPr="00B122D0" w:rsidTr="00796805">
        <w:tc>
          <w:tcPr>
            <w:tcW w:w="1440" w:type="dxa"/>
          </w:tcPr>
          <w:p w:rsidR="00A36F3A" w:rsidRPr="00B122D0" w:rsidRDefault="00A36F3A" w:rsidP="00796805">
            <w:pPr>
              <w:spacing w:after="150" w:line="259" w:lineRule="auto"/>
              <w:rPr>
                <w:rFonts w:eastAsia="Times New Roman" w:cs="Arial"/>
                <w:color w:val="333333"/>
              </w:rPr>
            </w:pPr>
            <w:r w:rsidRPr="00B122D0">
              <w:rPr>
                <w:rFonts w:eastAsia="Times New Roman" w:cs="Arial"/>
                <w:color w:val="333333"/>
              </w:rPr>
              <w:t>Part 6</w:t>
            </w:r>
          </w:p>
        </w:tc>
        <w:tc>
          <w:tcPr>
            <w:tcW w:w="7195" w:type="dxa"/>
          </w:tcPr>
          <w:p w:rsidR="00A36F3A" w:rsidRDefault="00A36F3A" w:rsidP="006236FB">
            <w:pPr>
              <w:pStyle w:val="ListParagraph"/>
              <w:numPr>
                <w:ilvl w:val="2"/>
                <w:numId w:val="8"/>
              </w:numPr>
            </w:pPr>
            <w:r>
              <w:t>Local Board No. 10 (Anchorage), Exhibits "C" and "D," 1918-19 (Continued)</w:t>
            </w:r>
          </w:p>
          <w:p w:rsidR="00A36F3A" w:rsidRDefault="00A36F3A" w:rsidP="006236FB">
            <w:pPr>
              <w:pStyle w:val="ListParagraph"/>
              <w:numPr>
                <w:ilvl w:val="2"/>
                <w:numId w:val="8"/>
              </w:numPr>
            </w:pPr>
            <w:r>
              <w:t>List of Telegrams to Provost Marshal General, 1918-19</w:t>
            </w:r>
          </w:p>
          <w:p w:rsidR="00A36F3A" w:rsidRDefault="00A36F3A" w:rsidP="006236FB">
            <w:pPr>
              <w:pStyle w:val="ListParagraph"/>
              <w:numPr>
                <w:ilvl w:val="2"/>
                <w:numId w:val="8"/>
              </w:numPr>
            </w:pPr>
            <w:r>
              <w:t>File Subjects and Numbers for Records Regarding the Military Draft (rev. Aug.6), 1918</w:t>
            </w:r>
          </w:p>
          <w:p w:rsidR="00A36F3A" w:rsidRDefault="00A36F3A" w:rsidP="006236FB">
            <w:pPr>
              <w:pStyle w:val="ListParagraph"/>
              <w:numPr>
                <w:ilvl w:val="2"/>
                <w:numId w:val="8"/>
              </w:numPr>
            </w:pPr>
            <w:r>
              <w:t>Local Board No. 13 (Seward), Classification Lists, Orders of Induction, and Registration Cards, 1919</w:t>
            </w:r>
          </w:p>
        </w:tc>
      </w:tr>
      <w:tr w:rsidR="00A36F3A" w:rsidRPr="00B122D0" w:rsidTr="00796805">
        <w:tc>
          <w:tcPr>
            <w:tcW w:w="1440" w:type="dxa"/>
          </w:tcPr>
          <w:p w:rsidR="00A36F3A" w:rsidRPr="00B122D0" w:rsidRDefault="00A36F3A" w:rsidP="00796805">
            <w:pPr>
              <w:spacing w:after="150"/>
              <w:rPr>
                <w:rFonts w:eastAsia="Times New Roman" w:cs="Arial"/>
                <w:color w:val="333333"/>
              </w:rPr>
            </w:pPr>
            <w:r>
              <w:rPr>
                <w:rFonts w:eastAsia="Times New Roman" w:cs="Arial"/>
                <w:color w:val="333333"/>
              </w:rPr>
              <w:t>Part 7</w:t>
            </w:r>
          </w:p>
        </w:tc>
        <w:tc>
          <w:tcPr>
            <w:tcW w:w="7195" w:type="dxa"/>
          </w:tcPr>
          <w:p w:rsidR="00A36F3A" w:rsidRDefault="00A36F3A" w:rsidP="006236FB">
            <w:pPr>
              <w:pStyle w:val="ListParagraph"/>
              <w:numPr>
                <w:ilvl w:val="2"/>
                <w:numId w:val="8"/>
              </w:numPr>
            </w:pPr>
            <w:r w:rsidRPr="00A36F3A">
              <w:t>Local Board No. 13 (Seward), Classification Lists, Orders of Induction, and Registration Cards, 1919 (Continued)</w:t>
            </w:r>
          </w:p>
        </w:tc>
      </w:tr>
      <w:tr w:rsidR="00A36F3A" w:rsidRPr="00B122D0" w:rsidTr="00796805">
        <w:tc>
          <w:tcPr>
            <w:tcW w:w="1440" w:type="dxa"/>
          </w:tcPr>
          <w:p w:rsidR="00A36F3A" w:rsidRPr="00B122D0" w:rsidRDefault="00A36F3A" w:rsidP="00796805">
            <w:pPr>
              <w:spacing w:after="150"/>
              <w:rPr>
                <w:rFonts w:eastAsia="Times New Roman" w:cs="Arial"/>
                <w:color w:val="333333"/>
              </w:rPr>
            </w:pPr>
            <w:r>
              <w:rPr>
                <w:rFonts w:eastAsia="Times New Roman" w:cs="Arial"/>
                <w:color w:val="333333"/>
              </w:rPr>
              <w:t>Part 8</w:t>
            </w:r>
          </w:p>
        </w:tc>
        <w:tc>
          <w:tcPr>
            <w:tcW w:w="7195" w:type="dxa"/>
          </w:tcPr>
          <w:p w:rsidR="00A36F3A" w:rsidRDefault="00A36F3A" w:rsidP="006236FB">
            <w:pPr>
              <w:pStyle w:val="ListParagraph"/>
              <w:numPr>
                <w:ilvl w:val="2"/>
                <w:numId w:val="8"/>
              </w:numPr>
            </w:pPr>
            <w:r>
              <w:t>Local Board No. 13 (Seward), Classification Lists, Orders of Induction, and Registration Cards, 1919 (Continued)</w:t>
            </w:r>
          </w:p>
          <w:p w:rsidR="00A36F3A" w:rsidRDefault="00A36F3A" w:rsidP="006236FB">
            <w:pPr>
              <w:pStyle w:val="ListParagraph"/>
              <w:numPr>
                <w:ilvl w:val="2"/>
                <w:numId w:val="8"/>
              </w:numPr>
            </w:pPr>
            <w:r>
              <w:t>Hearings on Demobilization at Fort Seward, 1919</w:t>
            </w:r>
          </w:p>
          <w:p w:rsidR="00A36F3A" w:rsidRDefault="00A36F3A" w:rsidP="006236FB">
            <w:pPr>
              <w:pStyle w:val="ListParagraph"/>
              <w:numPr>
                <w:ilvl w:val="2"/>
                <w:numId w:val="8"/>
              </w:numPr>
            </w:pPr>
            <w:r>
              <w:t>Hearings on Fish Case, 1920</w:t>
            </w:r>
          </w:p>
          <w:p w:rsidR="00A36F3A" w:rsidRDefault="00A36F3A" w:rsidP="006236FB">
            <w:pPr>
              <w:pStyle w:val="ListParagraph"/>
              <w:numPr>
                <w:ilvl w:val="2"/>
                <w:numId w:val="8"/>
              </w:numPr>
            </w:pPr>
            <w:r>
              <w:t xml:space="preserve">Shorthand Notes (Election Results?), </w:t>
            </w:r>
            <w:proofErr w:type="spellStart"/>
            <w:r>
              <w:t>n.d.</w:t>
            </w:r>
            <w:proofErr w:type="spellEnd"/>
          </w:p>
        </w:tc>
      </w:tr>
      <w:tr w:rsidR="00A36F3A" w:rsidRPr="00B122D0" w:rsidTr="00796805">
        <w:tc>
          <w:tcPr>
            <w:tcW w:w="1440" w:type="dxa"/>
          </w:tcPr>
          <w:p w:rsidR="00A36F3A" w:rsidRDefault="00A36F3A" w:rsidP="00796805">
            <w:pPr>
              <w:spacing w:after="150"/>
              <w:rPr>
                <w:rFonts w:eastAsia="Times New Roman" w:cs="Arial"/>
                <w:color w:val="333333"/>
              </w:rPr>
            </w:pPr>
            <w:r>
              <w:rPr>
                <w:rFonts w:eastAsia="Times New Roman" w:cs="Arial"/>
                <w:color w:val="333333"/>
              </w:rPr>
              <w:t>Part 9</w:t>
            </w:r>
          </w:p>
        </w:tc>
        <w:tc>
          <w:tcPr>
            <w:tcW w:w="7195" w:type="dxa"/>
          </w:tcPr>
          <w:p w:rsidR="00A36F3A" w:rsidRPr="006E06D6" w:rsidRDefault="00A36F3A" w:rsidP="006236FB">
            <w:pPr>
              <w:pStyle w:val="ListParagraph"/>
              <w:numPr>
                <w:ilvl w:val="2"/>
                <w:numId w:val="8"/>
              </w:numPr>
            </w:pPr>
            <w:r w:rsidRPr="00A36F3A">
              <w:t xml:space="preserve">Shorthand Notes (Election Results?), </w:t>
            </w:r>
            <w:proofErr w:type="spellStart"/>
            <w:r w:rsidRPr="00A36F3A">
              <w:t>n.d.</w:t>
            </w:r>
            <w:proofErr w:type="spellEnd"/>
            <w:r w:rsidRPr="00A36F3A">
              <w:t xml:space="preserve"> (Continued)</w:t>
            </w:r>
          </w:p>
        </w:tc>
      </w:tr>
      <w:tr w:rsidR="00A36F3A" w:rsidRPr="00B122D0" w:rsidTr="00796805">
        <w:tc>
          <w:tcPr>
            <w:tcW w:w="1440" w:type="dxa"/>
          </w:tcPr>
          <w:p w:rsidR="00A36F3A" w:rsidRDefault="00A36F3A" w:rsidP="00796805">
            <w:pPr>
              <w:spacing w:after="150"/>
              <w:rPr>
                <w:rFonts w:eastAsia="Times New Roman" w:cs="Arial"/>
                <w:color w:val="333333"/>
              </w:rPr>
            </w:pPr>
            <w:r>
              <w:rPr>
                <w:rFonts w:eastAsia="Times New Roman" w:cs="Arial"/>
                <w:color w:val="333333"/>
              </w:rPr>
              <w:t>Part 10</w:t>
            </w:r>
          </w:p>
        </w:tc>
        <w:tc>
          <w:tcPr>
            <w:tcW w:w="7195" w:type="dxa"/>
          </w:tcPr>
          <w:p w:rsidR="00A36F3A" w:rsidRPr="006E06D6" w:rsidRDefault="00A36F3A" w:rsidP="006236FB">
            <w:pPr>
              <w:pStyle w:val="ListParagraph"/>
              <w:numPr>
                <w:ilvl w:val="2"/>
                <w:numId w:val="8"/>
              </w:numPr>
            </w:pPr>
            <w:r w:rsidRPr="00A36F3A">
              <w:t xml:space="preserve">Shorthand Notes (Election Results?), </w:t>
            </w:r>
            <w:proofErr w:type="spellStart"/>
            <w:r w:rsidRPr="00A36F3A">
              <w:t>n.d.</w:t>
            </w:r>
            <w:proofErr w:type="spellEnd"/>
            <w:r w:rsidRPr="00A36F3A">
              <w:t xml:space="preserve"> (Continued)</w:t>
            </w:r>
          </w:p>
        </w:tc>
      </w:tr>
    </w:tbl>
    <w:p w:rsidR="00A761BA" w:rsidRDefault="00A761BA">
      <w:pPr>
        <w:rPr>
          <w:rFonts w:ascii="Arial" w:hAnsi="Arial" w:cs="Arial"/>
          <w:color w:val="FF0000"/>
        </w:rPr>
      </w:pPr>
    </w:p>
    <w:p w:rsidR="00977C60" w:rsidRPr="00B122D0" w:rsidRDefault="00977C60" w:rsidP="00977C60">
      <w:pPr>
        <w:pStyle w:val="Heading2"/>
        <w:rPr>
          <w:rFonts w:eastAsia="Times New Roman"/>
        </w:rPr>
      </w:pPr>
      <w:r>
        <w:rPr>
          <w:rFonts w:eastAsia="Times New Roman"/>
        </w:rPr>
        <w:t>Roll 11008</w:t>
      </w:r>
    </w:p>
    <w:tbl>
      <w:tblPr>
        <w:tblStyle w:val="TableGrid111"/>
        <w:tblW w:w="0" w:type="auto"/>
        <w:tblLook w:val="04A0" w:firstRow="1" w:lastRow="0" w:firstColumn="1" w:lastColumn="0" w:noHBand="0" w:noVBand="1"/>
        <w:tblCaption w:val="Roll_11008"/>
        <w:tblDescription w:val="Rolls are split into multiple PDFs.  Under the PDF column are the parts, or seperate PDFs.  Description column lists the subject covered in that PDF."/>
      </w:tblPr>
      <w:tblGrid>
        <w:gridCol w:w="1440"/>
        <w:gridCol w:w="7195"/>
      </w:tblGrid>
      <w:tr w:rsidR="00084F29" w:rsidRPr="00B122D0" w:rsidTr="005F7132">
        <w:trPr>
          <w:tblHeader/>
        </w:trPr>
        <w:tc>
          <w:tcPr>
            <w:tcW w:w="1440" w:type="dxa"/>
          </w:tcPr>
          <w:p w:rsidR="00084F29" w:rsidRPr="00DF1007" w:rsidRDefault="00084F29" w:rsidP="00084F29">
            <w:r w:rsidRPr="00DF1007">
              <w:t>PDF</w:t>
            </w:r>
          </w:p>
        </w:tc>
        <w:tc>
          <w:tcPr>
            <w:tcW w:w="7195" w:type="dxa"/>
          </w:tcPr>
          <w:p w:rsidR="00084F29" w:rsidRDefault="00084F29" w:rsidP="00084F29">
            <w:r w:rsidRPr="00DF1007">
              <w:t>Description</w:t>
            </w:r>
          </w:p>
        </w:tc>
      </w:tr>
      <w:tr w:rsidR="00977C60" w:rsidRPr="00B122D0" w:rsidTr="005F7132">
        <w:trPr>
          <w:tblHeader/>
        </w:trPr>
        <w:tc>
          <w:tcPr>
            <w:tcW w:w="1440" w:type="dxa"/>
          </w:tcPr>
          <w:p w:rsidR="00EF4314" w:rsidRPr="00B122D0" w:rsidRDefault="00EF4314" w:rsidP="00796805">
            <w:pPr>
              <w:spacing w:after="160" w:line="259" w:lineRule="auto"/>
              <w:rPr>
                <w:rFonts w:cs="Arial"/>
              </w:rPr>
            </w:pPr>
            <w:r w:rsidRPr="00B122D0">
              <w:rPr>
                <w:rFonts w:cs="Arial"/>
              </w:rPr>
              <w:t>Part 1</w:t>
            </w:r>
          </w:p>
        </w:tc>
        <w:tc>
          <w:tcPr>
            <w:tcW w:w="7195" w:type="dxa"/>
          </w:tcPr>
          <w:p w:rsidR="00977C60" w:rsidRPr="00977C60" w:rsidRDefault="00977C60" w:rsidP="00977C60">
            <w:pPr>
              <w:spacing w:after="150"/>
              <w:rPr>
                <w:rFonts w:eastAsia="Times New Roman" w:cs="Arial"/>
                <w:color w:val="333333"/>
              </w:rPr>
            </w:pPr>
            <w:r w:rsidRPr="00977C60">
              <w:rPr>
                <w:rFonts w:eastAsia="Times New Roman" w:cs="Arial"/>
                <w:color w:val="333333"/>
              </w:rPr>
              <w:t xml:space="preserve">Card files: District Governor letters received 1906-1913 Governor's </w:t>
            </w:r>
            <w:proofErr w:type="spellStart"/>
            <w:r w:rsidRPr="00977C60">
              <w:rPr>
                <w:rFonts w:eastAsia="Times New Roman" w:cs="Arial"/>
                <w:color w:val="333333"/>
              </w:rPr>
              <w:t>Hoggett</w:t>
            </w:r>
            <w:proofErr w:type="spellEnd"/>
            <w:r w:rsidRPr="00977C60">
              <w:rPr>
                <w:rFonts w:eastAsia="Times New Roman" w:cs="Arial"/>
                <w:color w:val="333333"/>
              </w:rPr>
              <w:t xml:space="preserve"> and Clark</w:t>
            </w:r>
          </w:p>
        </w:tc>
      </w:tr>
      <w:tr w:rsidR="00977C60" w:rsidRPr="00B122D0" w:rsidTr="00796805">
        <w:tc>
          <w:tcPr>
            <w:tcW w:w="1440" w:type="dxa"/>
          </w:tcPr>
          <w:p w:rsidR="00977C60" w:rsidRPr="00B122D0" w:rsidRDefault="00977C60" w:rsidP="00796805">
            <w:pPr>
              <w:spacing w:after="150" w:line="259" w:lineRule="auto"/>
              <w:rPr>
                <w:rFonts w:eastAsia="Times New Roman" w:cs="Arial"/>
                <w:color w:val="333333"/>
              </w:rPr>
            </w:pPr>
            <w:r w:rsidRPr="00B122D0">
              <w:rPr>
                <w:rFonts w:eastAsia="Times New Roman" w:cs="Arial"/>
                <w:color w:val="333333"/>
              </w:rPr>
              <w:t>Part 2</w:t>
            </w:r>
          </w:p>
        </w:tc>
        <w:tc>
          <w:tcPr>
            <w:tcW w:w="7195" w:type="dxa"/>
          </w:tcPr>
          <w:p w:rsidR="00977C60" w:rsidRDefault="00977C60" w:rsidP="00977C60">
            <w:r w:rsidRPr="00977C60">
              <w:t xml:space="preserve">Card files: District Governor letters received 1906-1913 Governor's </w:t>
            </w:r>
            <w:proofErr w:type="spellStart"/>
            <w:r w:rsidRPr="00977C60">
              <w:t>Hoggett</w:t>
            </w:r>
            <w:proofErr w:type="spellEnd"/>
            <w:r w:rsidRPr="00977C60">
              <w:t xml:space="preserve"> and Clark (Continued)</w:t>
            </w:r>
          </w:p>
        </w:tc>
      </w:tr>
    </w:tbl>
    <w:p w:rsidR="00977C60" w:rsidRDefault="00977C60">
      <w:pPr>
        <w:rPr>
          <w:rFonts w:ascii="Arial" w:hAnsi="Arial" w:cs="Arial"/>
          <w:color w:val="FF0000"/>
        </w:rPr>
      </w:pPr>
    </w:p>
    <w:sectPr w:rsidR="0097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358C"/>
    <w:multiLevelType w:val="hybridMultilevel"/>
    <w:tmpl w:val="95044E8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F716C"/>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4D293C"/>
    <w:multiLevelType w:val="hybridMultilevel"/>
    <w:tmpl w:val="251C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32A51"/>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41454E"/>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75048D"/>
    <w:multiLevelType w:val="hybridMultilevel"/>
    <w:tmpl w:val="78166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59197D"/>
    <w:multiLevelType w:val="hybridMultilevel"/>
    <w:tmpl w:val="6C78B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7A6"/>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342B0D"/>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157B60"/>
    <w:multiLevelType w:val="hybridMultilevel"/>
    <w:tmpl w:val="E9226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B02A5A"/>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6DF0156"/>
    <w:multiLevelType w:val="hybridMultilevel"/>
    <w:tmpl w:val="943C2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0D6881"/>
    <w:multiLevelType w:val="hybridMultilevel"/>
    <w:tmpl w:val="F476F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3823BA"/>
    <w:multiLevelType w:val="hybridMultilevel"/>
    <w:tmpl w:val="DF86D9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1F7B12"/>
    <w:multiLevelType w:val="hybridMultilevel"/>
    <w:tmpl w:val="84D2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7C6057"/>
    <w:multiLevelType w:val="hybridMultilevel"/>
    <w:tmpl w:val="7A5A6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93220C"/>
    <w:multiLevelType w:val="multilevel"/>
    <w:tmpl w:val="CA2234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815A77"/>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2610EC"/>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A508F0"/>
    <w:multiLevelType w:val="multilevel"/>
    <w:tmpl w:val="18C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066149"/>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EA67A5"/>
    <w:multiLevelType w:val="hybridMultilevel"/>
    <w:tmpl w:val="EC7E3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752153"/>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F4C1C"/>
    <w:multiLevelType w:val="hybridMultilevel"/>
    <w:tmpl w:val="65AE32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664434"/>
    <w:multiLevelType w:val="multilevel"/>
    <w:tmpl w:val="DE5C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346B98"/>
    <w:multiLevelType w:val="hybridMultilevel"/>
    <w:tmpl w:val="F316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21"/>
  </w:num>
  <w:num w:numId="4">
    <w:abstractNumId w:val="16"/>
  </w:num>
  <w:num w:numId="5">
    <w:abstractNumId w:val="15"/>
  </w:num>
  <w:num w:numId="6">
    <w:abstractNumId w:val="11"/>
  </w:num>
  <w:num w:numId="7">
    <w:abstractNumId w:val="0"/>
  </w:num>
  <w:num w:numId="8">
    <w:abstractNumId w:val="9"/>
  </w:num>
  <w:num w:numId="9">
    <w:abstractNumId w:val="19"/>
  </w:num>
  <w:num w:numId="10">
    <w:abstractNumId w:val="10"/>
  </w:num>
  <w:num w:numId="11">
    <w:abstractNumId w:val="6"/>
  </w:num>
  <w:num w:numId="12">
    <w:abstractNumId w:val="2"/>
  </w:num>
  <w:num w:numId="13">
    <w:abstractNumId w:val="25"/>
  </w:num>
  <w:num w:numId="14">
    <w:abstractNumId w:val="5"/>
  </w:num>
  <w:num w:numId="15">
    <w:abstractNumId w:val="12"/>
  </w:num>
  <w:num w:numId="16">
    <w:abstractNumId w:val="14"/>
  </w:num>
  <w:num w:numId="17">
    <w:abstractNumId w:val="17"/>
  </w:num>
  <w:num w:numId="18">
    <w:abstractNumId w:val="8"/>
  </w:num>
  <w:num w:numId="19">
    <w:abstractNumId w:val="24"/>
  </w:num>
  <w:num w:numId="20">
    <w:abstractNumId w:val="1"/>
  </w:num>
  <w:num w:numId="21">
    <w:abstractNumId w:val="18"/>
  </w:num>
  <w:num w:numId="22">
    <w:abstractNumId w:val="4"/>
  </w:num>
  <w:num w:numId="23">
    <w:abstractNumId w:val="3"/>
  </w:num>
  <w:num w:numId="24">
    <w:abstractNumId w:val="7"/>
  </w:num>
  <w:num w:numId="25">
    <w:abstractNumId w:val="22"/>
  </w:num>
  <w:num w:numId="26">
    <w:abstractNumId w:val="2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7C"/>
    <w:rsid w:val="0000687B"/>
    <w:rsid w:val="0002098D"/>
    <w:rsid w:val="00036202"/>
    <w:rsid w:val="00052FBB"/>
    <w:rsid w:val="00063055"/>
    <w:rsid w:val="00084F29"/>
    <w:rsid w:val="000C0E0F"/>
    <w:rsid w:val="000D549A"/>
    <w:rsid w:val="000E6005"/>
    <w:rsid w:val="0011066A"/>
    <w:rsid w:val="001148AE"/>
    <w:rsid w:val="0013069D"/>
    <w:rsid w:val="001414D1"/>
    <w:rsid w:val="001457D7"/>
    <w:rsid w:val="00150CD7"/>
    <w:rsid w:val="0016592D"/>
    <w:rsid w:val="00175BA2"/>
    <w:rsid w:val="00177580"/>
    <w:rsid w:val="001941AE"/>
    <w:rsid w:val="001A54D2"/>
    <w:rsid w:val="002529BE"/>
    <w:rsid w:val="00302BB6"/>
    <w:rsid w:val="00311227"/>
    <w:rsid w:val="00311622"/>
    <w:rsid w:val="0031672E"/>
    <w:rsid w:val="00316C8F"/>
    <w:rsid w:val="00333D2D"/>
    <w:rsid w:val="00377044"/>
    <w:rsid w:val="003A0853"/>
    <w:rsid w:val="003C4649"/>
    <w:rsid w:val="003D7927"/>
    <w:rsid w:val="003E1650"/>
    <w:rsid w:val="0045434D"/>
    <w:rsid w:val="00454C5A"/>
    <w:rsid w:val="004973FB"/>
    <w:rsid w:val="004A5D5F"/>
    <w:rsid w:val="004A631C"/>
    <w:rsid w:val="004C040A"/>
    <w:rsid w:val="004C348F"/>
    <w:rsid w:val="00503532"/>
    <w:rsid w:val="00517653"/>
    <w:rsid w:val="00542710"/>
    <w:rsid w:val="00562F77"/>
    <w:rsid w:val="00567B32"/>
    <w:rsid w:val="005737FF"/>
    <w:rsid w:val="005A4F1C"/>
    <w:rsid w:val="005A7231"/>
    <w:rsid w:val="005B19F4"/>
    <w:rsid w:val="005F7132"/>
    <w:rsid w:val="005F74F7"/>
    <w:rsid w:val="006204FC"/>
    <w:rsid w:val="006236FB"/>
    <w:rsid w:val="006415B9"/>
    <w:rsid w:val="006572AD"/>
    <w:rsid w:val="00686C24"/>
    <w:rsid w:val="006B3E9C"/>
    <w:rsid w:val="006E06D6"/>
    <w:rsid w:val="006E13D7"/>
    <w:rsid w:val="006F219B"/>
    <w:rsid w:val="00716D73"/>
    <w:rsid w:val="00757C53"/>
    <w:rsid w:val="00770BB7"/>
    <w:rsid w:val="0078537C"/>
    <w:rsid w:val="00796805"/>
    <w:rsid w:val="007C50E5"/>
    <w:rsid w:val="007D6A40"/>
    <w:rsid w:val="007E7625"/>
    <w:rsid w:val="008379C5"/>
    <w:rsid w:val="00891335"/>
    <w:rsid w:val="008A537A"/>
    <w:rsid w:val="008C1918"/>
    <w:rsid w:val="008D3DAE"/>
    <w:rsid w:val="009532F8"/>
    <w:rsid w:val="009703B4"/>
    <w:rsid w:val="00977C60"/>
    <w:rsid w:val="00991051"/>
    <w:rsid w:val="009B428C"/>
    <w:rsid w:val="009C65C2"/>
    <w:rsid w:val="009C7369"/>
    <w:rsid w:val="009E2639"/>
    <w:rsid w:val="00A01DA5"/>
    <w:rsid w:val="00A245E4"/>
    <w:rsid w:val="00A36F3A"/>
    <w:rsid w:val="00A403C5"/>
    <w:rsid w:val="00A51605"/>
    <w:rsid w:val="00A651D1"/>
    <w:rsid w:val="00A74ED9"/>
    <w:rsid w:val="00A761BA"/>
    <w:rsid w:val="00A854CA"/>
    <w:rsid w:val="00B122D0"/>
    <w:rsid w:val="00B45FE0"/>
    <w:rsid w:val="00B50F04"/>
    <w:rsid w:val="00B57296"/>
    <w:rsid w:val="00BA165C"/>
    <w:rsid w:val="00BB226C"/>
    <w:rsid w:val="00BD32F9"/>
    <w:rsid w:val="00BE49BF"/>
    <w:rsid w:val="00C159FA"/>
    <w:rsid w:val="00C256BE"/>
    <w:rsid w:val="00C304BD"/>
    <w:rsid w:val="00C47285"/>
    <w:rsid w:val="00C54788"/>
    <w:rsid w:val="00C84609"/>
    <w:rsid w:val="00CE0062"/>
    <w:rsid w:val="00CE4B8F"/>
    <w:rsid w:val="00D70A7C"/>
    <w:rsid w:val="00D70BA5"/>
    <w:rsid w:val="00D8074F"/>
    <w:rsid w:val="00DC7F44"/>
    <w:rsid w:val="00DD417F"/>
    <w:rsid w:val="00DD5395"/>
    <w:rsid w:val="00E51C13"/>
    <w:rsid w:val="00E614B7"/>
    <w:rsid w:val="00E77F08"/>
    <w:rsid w:val="00E96109"/>
    <w:rsid w:val="00EF4314"/>
    <w:rsid w:val="00FA5C40"/>
    <w:rsid w:val="00FD1D9D"/>
    <w:rsid w:val="00FD64DD"/>
    <w:rsid w:val="00FD6582"/>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BC1D0"/>
  <w15:chartTrackingRefBased/>
  <w15:docId w15:val="{A6EAD32C-72A4-40B7-839A-56D1AD55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2D0"/>
  </w:style>
  <w:style w:type="paragraph" w:styleId="Heading1">
    <w:name w:val="heading 1"/>
    <w:basedOn w:val="Normal"/>
    <w:next w:val="Normal"/>
    <w:link w:val="Heading1Char"/>
    <w:uiPriority w:val="9"/>
    <w:qFormat/>
    <w:rsid w:val="0002098D"/>
    <w:pPr>
      <w:keepNext/>
      <w:keepLines/>
      <w:spacing w:before="240" w:after="0"/>
      <w:outlineLvl w:val="0"/>
    </w:pPr>
    <w:rPr>
      <w:rFonts w:asciiTheme="majorHAnsi" w:eastAsiaTheme="majorEastAsia" w:hAnsiTheme="majorHAnsi" w:cstheme="majorBidi"/>
      <w:color w:val="2E74B5" w:themeColor="accent1" w:themeShade="BF"/>
      <w:sz w:val="44"/>
      <w:szCs w:val="32"/>
    </w:rPr>
  </w:style>
  <w:style w:type="paragraph" w:styleId="Heading2">
    <w:name w:val="heading 2"/>
    <w:basedOn w:val="Normal"/>
    <w:next w:val="Normal"/>
    <w:link w:val="Heading2Char"/>
    <w:uiPriority w:val="9"/>
    <w:unhideWhenUsed/>
    <w:qFormat/>
    <w:rsid w:val="0002098D"/>
    <w:pPr>
      <w:keepNext/>
      <w:keepLines/>
      <w:spacing w:before="40" w:after="0"/>
      <w:outlineLvl w:val="1"/>
    </w:pPr>
    <w:rPr>
      <w:rFonts w:asciiTheme="majorHAnsi" w:eastAsiaTheme="majorEastAsia" w:hAnsiTheme="majorHAnsi" w:cstheme="majorBidi"/>
      <w:color w:val="2E74B5" w:themeColor="accent1" w:themeShade="BF"/>
      <w:sz w:val="32"/>
      <w:szCs w:val="26"/>
    </w:rPr>
  </w:style>
  <w:style w:type="paragraph" w:styleId="Heading3">
    <w:name w:val="heading 3"/>
    <w:basedOn w:val="Normal"/>
    <w:next w:val="Normal"/>
    <w:link w:val="Heading3Char"/>
    <w:uiPriority w:val="9"/>
    <w:unhideWhenUsed/>
    <w:qFormat/>
    <w:rsid w:val="006236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6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2098D"/>
    <w:rPr>
      <w:rFonts w:asciiTheme="majorHAnsi" w:eastAsiaTheme="majorEastAsia" w:hAnsiTheme="majorHAnsi" w:cstheme="majorBidi"/>
      <w:color w:val="2E74B5" w:themeColor="accent1" w:themeShade="BF"/>
      <w:sz w:val="44"/>
      <w:szCs w:val="32"/>
    </w:rPr>
  </w:style>
  <w:style w:type="paragraph" w:styleId="ListParagraph">
    <w:name w:val="List Paragraph"/>
    <w:basedOn w:val="Normal"/>
    <w:uiPriority w:val="34"/>
    <w:qFormat/>
    <w:rsid w:val="00716D73"/>
    <w:pPr>
      <w:ind w:left="720"/>
      <w:contextualSpacing/>
    </w:pPr>
  </w:style>
  <w:style w:type="paragraph" w:styleId="Title">
    <w:name w:val="Title"/>
    <w:basedOn w:val="Normal"/>
    <w:next w:val="Normal"/>
    <w:link w:val="TitleChar"/>
    <w:uiPriority w:val="10"/>
    <w:qFormat/>
    <w:rsid w:val="001414D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14D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02098D"/>
    <w:rPr>
      <w:rFonts w:asciiTheme="majorHAnsi" w:eastAsiaTheme="majorEastAsia" w:hAnsiTheme="majorHAnsi" w:cstheme="majorBidi"/>
      <w:color w:val="2E74B5" w:themeColor="accent1" w:themeShade="BF"/>
      <w:sz w:val="32"/>
      <w:szCs w:val="26"/>
    </w:rPr>
  </w:style>
  <w:style w:type="table" w:customStyle="1" w:styleId="TableGrid1">
    <w:name w:val="Table Grid1"/>
    <w:basedOn w:val="TableNormal"/>
    <w:next w:val="TableGrid"/>
    <w:uiPriority w:val="39"/>
    <w:rsid w:val="00EF4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86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B122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6236F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semiHidden/>
    <w:unhideWhenUsed/>
    <w:rsid w:val="006236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236FB"/>
    <w:rPr>
      <w:color w:val="0000FF"/>
      <w:u w:val="single"/>
    </w:rPr>
  </w:style>
  <w:style w:type="character" w:styleId="FollowedHyperlink">
    <w:name w:val="FollowedHyperlink"/>
    <w:basedOn w:val="DefaultParagraphFont"/>
    <w:uiPriority w:val="99"/>
    <w:semiHidden/>
    <w:unhideWhenUsed/>
    <w:rsid w:val="006236F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817104">
      <w:bodyDiv w:val="1"/>
      <w:marLeft w:val="0"/>
      <w:marRight w:val="0"/>
      <w:marTop w:val="0"/>
      <w:marBottom w:val="0"/>
      <w:divBdr>
        <w:top w:val="none" w:sz="0" w:space="0" w:color="auto"/>
        <w:left w:val="none" w:sz="0" w:space="0" w:color="auto"/>
        <w:bottom w:val="none" w:sz="0" w:space="0" w:color="auto"/>
        <w:right w:val="none" w:sz="0" w:space="0" w:color="auto"/>
      </w:divBdr>
    </w:div>
    <w:div w:id="619411440">
      <w:bodyDiv w:val="1"/>
      <w:marLeft w:val="0"/>
      <w:marRight w:val="0"/>
      <w:marTop w:val="0"/>
      <w:marBottom w:val="0"/>
      <w:divBdr>
        <w:top w:val="none" w:sz="0" w:space="0" w:color="auto"/>
        <w:left w:val="none" w:sz="0" w:space="0" w:color="auto"/>
        <w:bottom w:val="none" w:sz="0" w:space="0" w:color="auto"/>
        <w:right w:val="none" w:sz="0" w:space="0" w:color="auto"/>
      </w:divBdr>
    </w:div>
    <w:div w:id="1355109534">
      <w:bodyDiv w:val="1"/>
      <w:marLeft w:val="0"/>
      <w:marRight w:val="0"/>
      <w:marTop w:val="0"/>
      <w:marBottom w:val="0"/>
      <w:divBdr>
        <w:top w:val="none" w:sz="0" w:space="0" w:color="auto"/>
        <w:left w:val="none" w:sz="0" w:space="0" w:color="auto"/>
        <w:bottom w:val="none" w:sz="0" w:space="0" w:color="auto"/>
        <w:right w:val="none" w:sz="0" w:space="0" w:color="auto"/>
      </w:divBdr>
    </w:div>
    <w:div w:id="1523935358">
      <w:bodyDiv w:val="1"/>
      <w:marLeft w:val="0"/>
      <w:marRight w:val="0"/>
      <w:marTop w:val="0"/>
      <w:marBottom w:val="0"/>
      <w:divBdr>
        <w:top w:val="none" w:sz="0" w:space="0" w:color="auto"/>
        <w:left w:val="none" w:sz="0" w:space="0" w:color="auto"/>
        <w:bottom w:val="none" w:sz="0" w:space="0" w:color="auto"/>
        <w:right w:val="none" w:sz="0" w:space="0" w:color="auto"/>
      </w:divBdr>
      <w:divsChild>
        <w:div w:id="1845432937">
          <w:marLeft w:val="0"/>
          <w:marRight w:val="0"/>
          <w:marTop w:val="0"/>
          <w:marBottom w:val="0"/>
          <w:divBdr>
            <w:top w:val="none" w:sz="0" w:space="0" w:color="auto"/>
            <w:left w:val="none" w:sz="0" w:space="0" w:color="auto"/>
            <w:bottom w:val="none" w:sz="0" w:space="0" w:color="auto"/>
            <w:right w:val="none" w:sz="0" w:space="0" w:color="auto"/>
          </w:divBdr>
          <w:divsChild>
            <w:div w:id="1062023275">
              <w:marLeft w:val="0"/>
              <w:marRight w:val="0"/>
              <w:marTop w:val="0"/>
              <w:marBottom w:val="0"/>
              <w:divBdr>
                <w:top w:val="none" w:sz="0" w:space="0" w:color="auto"/>
                <w:left w:val="none" w:sz="0" w:space="0" w:color="auto"/>
                <w:bottom w:val="none" w:sz="0" w:space="0" w:color="auto"/>
                <w:right w:val="none" w:sz="0" w:space="0" w:color="auto"/>
              </w:divBdr>
              <w:divsChild>
                <w:div w:id="799223437">
                  <w:marLeft w:val="0"/>
                  <w:marRight w:val="0"/>
                  <w:marTop w:val="0"/>
                  <w:marBottom w:val="0"/>
                  <w:divBdr>
                    <w:top w:val="none" w:sz="0" w:space="0" w:color="auto"/>
                    <w:left w:val="none" w:sz="0" w:space="0" w:color="auto"/>
                    <w:bottom w:val="none" w:sz="0" w:space="0" w:color="auto"/>
                    <w:right w:val="none" w:sz="0" w:space="0" w:color="auto"/>
                  </w:divBdr>
                </w:div>
                <w:div w:id="704715112">
                  <w:marLeft w:val="0"/>
                  <w:marRight w:val="0"/>
                  <w:marTop w:val="0"/>
                  <w:marBottom w:val="0"/>
                  <w:divBdr>
                    <w:top w:val="none" w:sz="0" w:space="0" w:color="auto"/>
                    <w:left w:val="none" w:sz="0" w:space="0" w:color="auto"/>
                    <w:bottom w:val="none" w:sz="0" w:space="0" w:color="auto"/>
                    <w:right w:val="none" w:sz="0" w:space="0" w:color="auto"/>
                  </w:divBdr>
                </w:div>
              </w:divsChild>
            </w:div>
            <w:div w:id="1988127893">
              <w:marLeft w:val="0"/>
              <w:marRight w:val="0"/>
              <w:marTop w:val="0"/>
              <w:marBottom w:val="0"/>
              <w:divBdr>
                <w:top w:val="none" w:sz="0" w:space="0" w:color="auto"/>
                <w:left w:val="none" w:sz="0" w:space="0" w:color="auto"/>
                <w:bottom w:val="none" w:sz="0" w:space="0" w:color="auto"/>
                <w:right w:val="none" w:sz="0" w:space="0" w:color="auto"/>
              </w:divBdr>
              <w:divsChild>
                <w:div w:id="195627251">
                  <w:marLeft w:val="0"/>
                  <w:marRight w:val="0"/>
                  <w:marTop w:val="0"/>
                  <w:marBottom w:val="0"/>
                  <w:divBdr>
                    <w:top w:val="none" w:sz="0" w:space="0" w:color="auto"/>
                    <w:left w:val="none" w:sz="0" w:space="0" w:color="auto"/>
                    <w:bottom w:val="none" w:sz="0" w:space="0" w:color="auto"/>
                    <w:right w:val="none" w:sz="0" w:space="0" w:color="auto"/>
                  </w:divBdr>
                </w:div>
                <w:div w:id="1531340677">
                  <w:marLeft w:val="0"/>
                  <w:marRight w:val="0"/>
                  <w:marTop w:val="0"/>
                  <w:marBottom w:val="0"/>
                  <w:divBdr>
                    <w:top w:val="none" w:sz="0" w:space="0" w:color="auto"/>
                    <w:left w:val="none" w:sz="0" w:space="0" w:color="auto"/>
                    <w:bottom w:val="none" w:sz="0" w:space="0" w:color="auto"/>
                    <w:right w:val="none" w:sz="0" w:space="0" w:color="auto"/>
                  </w:divBdr>
                </w:div>
              </w:divsChild>
            </w:div>
            <w:div w:id="1761024158">
              <w:marLeft w:val="0"/>
              <w:marRight w:val="0"/>
              <w:marTop w:val="0"/>
              <w:marBottom w:val="0"/>
              <w:divBdr>
                <w:top w:val="none" w:sz="0" w:space="0" w:color="auto"/>
                <w:left w:val="none" w:sz="0" w:space="0" w:color="auto"/>
                <w:bottom w:val="none" w:sz="0" w:space="0" w:color="auto"/>
                <w:right w:val="none" w:sz="0" w:space="0" w:color="auto"/>
              </w:divBdr>
              <w:divsChild>
                <w:div w:id="717125231">
                  <w:marLeft w:val="0"/>
                  <w:marRight w:val="0"/>
                  <w:marTop w:val="0"/>
                  <w:marBottom w:val="0"/>
                  <w:divBdr>
                    <w:top w:val="none" w:sz="0" w:space="0" w:color="auto"/>
                    <w:left w:val="none" w:sz="0" w:space="0" w:color="auto"/>
                    <w:bottom w:val="none" w:sz="0" w:space="0" w:color="auto"/>
                    <w:right w:val="none" w:sz="0" w:space="0" w:color="auto"/>
                  </w:divBdr>
                </w:div>
                <w:div w:id="1906641483">
                  <w:marLeft w:val="0"/>
                  <w:marRight w:val="0"/>
                  <w:marTop w:val="0"/>
                  <w:marBottom w:val="0"/>
                  <w:divBdr>
                    <w:top w:val="none" w:sz="0" w:space="0" w:color="auto"/>
                    <w:left w:val="none" w:sz="0" w:space="0" w:color="auto"/>
                    <w:bottom w:val="none" w:sz="0" w:space="0" w:color="auto"/>
                    <w:right w:val="none" w:sz="0" w:space="0" w:color="auto"/>
                  </w:divBdr>
                </w:div>
              </w:divsChild>
            </w:div>
            <w:div w:id="1582183371">
              <w:marLeft w:val="0"/>
              <w:marRight w:val="0"/>
              <w:marTop w:val="0"/>
              <w:marBottom w:val="0"/>
              <w:divBdr>
                <w:top w:val="none" w:sz="0" w:space="0" w:color="auto"/>
                <w:left w:val="none" w:sz="0" w:space="0" w:color="auto"/>
                <w:bottom w:val="none" w:sz="0" w:space="0" w:color="auto"/>
                <w:right w:val="none" w:sz="0" w:space="0" w:color="auto"/>
              </w:divBdr>
              <w:divsChild>
                <w:div w:id="79565683">
                  <w:marLeft w:val="0"/>
                  <w:marRight w:val="0"/>
                  <w:marTop w:val="0"/>
                  <w:marBottom w:val="0"/>
                  <w:divBdr>
                    <w:top w:val="none" w:sz="0" w:space="0" w:color="auto"/>
                    <w:left w:val="none" w:sz="0" w:space="0" w:color="auto"/>
                    <w:bottom w:val="none" w:sz="0" w:space="0" w:color="auto"/>
                    <w:right w:val="none" w:sz="0" w:space="0" w:color="auto"/>
                  </w:divBdr>
                </w:div>
                <w:div w:id="1655178289">
                  <w:marLeft w:val="0"/>
                  <w:marRight w:val="0"/>
                  <w:marTop w:val="0"/>
                  <w:marBottom w:val="0"/>
                  <w:divBdr>
                    <w:top w:val="none" w:sz="0" w:space="0" w:color="auto"/>
                    <w:left w:val="none" w:sz="0" w:space="0" w:color="auto"/>
                    <w:bottom w:val="none" w:sz="0" w:space="0" w:color="auto"/>
                    <w:right w:val="none" w:sz="0" w:space="0" w:color="auto"/>
                  </w:divBdr>
                </w:div>
              </w:divsChild>
            </w:div>
            <w:div w:id="1746142729">
              <w:marLeft w:val="0"/>
              <w:marRight w:val="0"/>
              <w:marTop w:val="0"/>
              <w:marBottom w:val="0"/>
              <w:divBdr>
                <w:top w:val="none" w:sz="0" w:space="0" w:color="auto"/>
                <w:left w:val="none" w:sz="0" w:space="0" w:color="auto"/>
                <w:bottom w:val="none" w:sz="0" w:space="0" w:color="auto"/>
                <w:right w:val="none" w:sz="0" w:space="0" w:color="auto"/>
              </w:divBdr>
              <w:divsChild>
                <w:div w:id="458574770">
                  <w:marLeft w:val="0"/>
                  <w:marRight w:val="0"/>
                  <w:marTop w:val="0"/>
                  <w:marBottom w:val="0"/>
                  <w:divBdr>
                    <w:top w:val="none" w:sz="0" w:space="0" w:color="auto"/>
                    <w:left w:val="none" w:sz="0" w:space="0" w:color="auto"/>
                    <w:bottom w:val="none" w:sz="0" w:space="0" w:color="auto"/>
                    <w:right w:val="none" w:sz="0" w:space="0" w:color="auto"/>
                  </w:divBdr>
                </w:div>
                <w:div w:id="1150634612">
                  <w:marLeft w:val="0"/>
                  <w:marRight w:val="0"/>
                  <w:marTop w:val="0"/>
                  <w:marBottom w:val="0"/>
                  <w:divBdr>
                    <w:top w:val="none" w:sz="0" w:space="0" w:color="auto"/>
                    <w:left w:val="none" w:sz="0" w:space="0" w:color="auto"/>
                    <w:bottom w:val="none" w:sz="0" w:space="0" w:color="auto"/>
                    <w:right w:val="none" w:sz="0" w:space="0" w:color="auto"/>
                  </w:divBdr>
                </w:div>
              </w:divsChild>
            </w:div>
            <w:div w:id="734864366">
              <w:marLeft w:val="0"/>
              <w:marRight w:val="0"/>
              <w:marTop w:val="0"/>
              <w:marBottom w:val="0"/>
              <w:divBdr>
                <w:top w:val="none" w:sz="0" w:space="0" w:color="auto"/>
                <w:left w:val="none" w:sz="0" w:space="0" w:color="auto"/>
                <w:bottom w:val="none" w:sz="0" w:space="0" w:color="auto"/>
                <w:right w:val="none" w:sz="0" w:space="0" w:color="auto"/>
              </w:divBdr>
              <w:divsChild>
                <w:div w:id="168107189">
                  <w:marLeft w:val="0"/>
                  <w:marRight w:val="0"/>
                  <w:marTop w:val="0"/>
                  <w:marBottom w:val="0"/>
                  <w:divBdr>
                    <w:top w:val="none" w:sz="0" w:space="0" w:color="auto"/>
                    <w:left w:val="none" w:sz="0" w:space="0" w:color="auto"/>
                    <w:bottom w:val="none" w:sz="0" w:space="0" w:color="auto"/>
                    <w:right w:val="none" w:sz="0" w:space="0" w:color="auto"/>
                  </w:divBdr>
                </w:div>
                <w:div w:id="869681358">
                  <w:marLeft w:val="0"/>
                  <w:marRight w:val="0"/>
                  <w:marTop w:val="0"/>
                  <w:marBottom w:val="0"/>
                  <w:divBdr>
                    <w:top w:val="none" w:sz="0" w:space="0" w:color="auto"/>
                    <w:left w:val="none" w:sz="0" w:space="0" w:color="auto"/>
                    <w:bottom w:val="none" w:sz="0" w:space="0" w:color="auto"/>
                    <w:right w:val="none" w:sz="0" w:space="0" w:color="auto"/>
                  </w:divBdr>
                </w:div>
              </w:divsChild>
            </w:div>
            <w:div w:id="260190450">
              <w:marLeft w:val="0"/>
              <w:marRight w:val="0"/>
              <w:marTop w:val="0"/>
              <w:marBottom w:val="0"/>
              <w:divBdr>
                <w:top w:val="none" w:sz="0" w:space="0" w:color="auto"/>
                <w:left w:val="none" w:sz="0" w:space="0" w:color="auto"/>
                <w:bottom w:val="none" w:sz="0" w:space="0" w:color="auto"/>
                <w:right w:val="none" w:sz="0" w:space="0" w:color="auto"/>
              </w:divBdr>
              <w:divsChild>
                <w:div w:id="1888687618">
                  <w:marLeft w:val="0"/>
                  <w:marRight w:val="0"/>
                  <w:marTop w:val="0"/>
                  <w:marBottom w:val="0"/>
                  <w:divBdr>
                    <w:top w:val="none" w:sz="0" w:space="0" w:color="auto"/>
                    <w:left w:val="none" w:sz="0" w:space="0" w:color="auto"/>
                    <w:bottom w:val="none" w:sz="0" w:space="0" w:color="auto"/>
                    <w:right w:val="none" w:sz="0" w:space="0" w:color="auto"/>
                  </w:divBdr>
                </w:div>
                <w:div w:id="665783921">
                  <w:marLeft w:val="0"/>
                  <w:marRight w:val="0"/>
                  <w:marTop w:val="0"/>
                  <w:marBottom w:val="0"/>
                  <w:divBdr>
                    <w:top w:val="none" w:sz="0" w:space="0" w:color="auto"/>
                    <w:left w:val="none" w:sz="0" w:space="0" w:color="auto"/>
                    <w:bottom w:val="none" w:sz="0" w:space="0" w:color="auto"/>
                    <w:right w:val="none" w:sz="0" w:space="0" w:color="auto"/>
                  </w:divBdr>
                </w:div>
              </w:divsChild>
            </w:div>
            <w:div w:id="1247882907">
              <w:marLeft w:val="0"/>
              <w:marRight w:val="0"/>
              <w:marTop w:val="0"/>
              <w:marBottom w:val="0"/>
              <w:divBdr>
                <w:top w:val="none" w:sz="0" w:space="0" w:color="auto"/>
                <w:left w:val="none" w:sz="0" w:space="0" w:color="auto"/>
                <w:bottom w:val="none" w:sz="0" w:space="0" w:color="auto"/>
                <w:right w:val="none" w:sz="0" w:space="0" w:color="auto"/>
              </w:divBdr>
              <w:divsChild>
                <w:div w:id="1554006045">
                  <w:marLeft w:val="0"/>
                  <w:marRight w:val="0"/>
                  <w:marTop w:val="0"/>
                  <w:marBottom w:val="0"/>
                  <w:divBdr>
                    <w:top w:val="none" w:sz="0" w:space="0" w:color="auto"/>
                    <w:left w:val="none" w:sz="0" w:space="0" w:color="auto"/>
                    <w:bottom w:val="none" w:sz="0" w:space="0" w:color="auto"/>
                    <w:right w:val="none" w:sz="0" w:space="0" w:color="auto"/>
                  </w:divBdr>
                </w:div>
                <w:div w:id="230821137">
                  <w:marLeft w:val="0"/>
                  <w:marRight w:val="0"/>
                  <w:marTop w:val="0"/>
                  <w:marBottom w:val="0"/>
                  <w:divBdr>
                    <w:top w:val="none" w:sz="0" w:space="0" w:color="auto"/>
                    <w:left w:val="none" w:sz="0" w:space="0" w:color="auto"/>
                    <w:bottom w:val="none" w:sz="0" w:space="0" w:color="auto"/>
                    <w:right w:val="none" w:sz="0" w:space="0" w:color="auto"/>
                  </w:divBdr>
                </w:div>
              </w:divsChild>
            </w:div>
            <w:div w:id="1474253651">
              <w:marLeft w:val="0"/>
              <w:marRight w:val="0"/>
              <w:marTop w:val="0"/>
              <w:marBottom w:val="0"/>
              <w:divBdr>
                <w:top w:val="none" w:sz="0" w:space="0" w:color="auto"/>
                <w:left w:val="none" w:sz="0" w:space="0" w:color="auto"/>
                <w:bottom w:val="none" w:sz="0" w:space="0" w:color="auto"/>
                <w:right w:val="none" w:sz="0" w:space="0" w:color="auto"/>
              </w:divBdr>
              <w:divsChild>
                <w:div w:id="2042509896">
                  <w:marLeft w:val="0"/>
                  <w:marRight w:val="0"/>
                  <w:marTop w:val="0"/>
                  <w:marBottom w:val="0"/>
                  <w:divBdr>
                    <w:top w:val="none" w:sz="0" w:space="0" w:color="auto"/>
                    <w:left w:val="none" w:sz="0" w:space="0" w:color="auto"/>
                    <w:bottom w:val="none" w:sz="0" w:space="0" w:color="auto"/>
                    <w:right w:val="none" w:sz="0" w:space="0" w:color="auto"/>
                  </w:divBdr>
                </w:div>
                <w:div w:id="100494506">
                  <w:marLeft w:val="0"/>
                  <w:marRight w:val="0"/>
                  <w:marTop w:val="0"/>
                  <w:marBottom w:val="0"/>
                  <w:divBdr>
                    <w:top w:val="none" w:sz="0" w:space="0" w:color="auto"/>
                    <w:left w:val="none" w:sz="0" w:space="0" w:color="auto"/>
                    <w:bottom w:val="none" w:sz="0" w:space="0" w:color="auto"/>
                    <w:right w:val="none" w:sz="0" w:space="0" w:color="auto"/>
                  </w:divBdr>
                </w:div>
              </w:divsChild>
            </w:div>
            <w:div w:id="697898247">
              <w:marLeft w:val="0"/>
              <w:marRight w:val="0"/>
              <w:marTop w:val="0"/>
              <w:marBottom w:val="0"/>
              <w:divBdr>
                <w:top w:val="none" w:sz="0" w:space="0" w:color="auto"/>
                <w:left w:val="none" w:sz="0" w:space="0" w:color="auto"/>
                <w:bottom w:val="none" w:sz="0" w:space="0" w:color="auto"/>
                <w:right w:val="none" w:sz="0" w:space="0" w:color="auto"/>
              </w:divBdr>
              <w:divsChild>
                <w:div w:id="763494464">
                  <w:marLeft w:val="0"/>
                  <w:marRight w:val="0"/>
                  <w:marTop w:val="0"/>
                  <w:marBottom w:val="0"/>
                  <w:divBdr>
                    <w:top w:val="none" w:sz="0" w:space="0" w:color="auto"/>
                    <w:left w:val="none" w:sz="0" w:space="0" w:color="auto"/>
                    <w:bottom w:val="none" w:sz="0" w:space="0" w:color="auto"/>
                    <w:right w:val="none" w:sz="0" w:space="0" w:color="auto"/>
                  </w:divBdr>
                </w:div>
                <w:div w:id="827095413">
                  <w:marLeft w:val="0"/>
                  <w:marRight w:val="0"/>
                  <w:marTop w:val="0"/>
                  <w:marBottom w:val="0"/>
                  <w:divBdr>
                    <w:top w:val="none" w:sz="0" w:space="0" w:color="auto"/>
                    <w:left w:val="none" w:sz="0" w:space="0" w:color="auto"/>
                    <w:bottom w:val="none" w:sz="0" w:space="0" w:color="auto"/>
                    <w:right w:val="none" w:sz="0" w:space="0" w:color="auto"/>
                  </w:divBdr>
                </w:div>
              </w:divsChild>
            </w:div>
            <w:div w:id="690031413">
              <w:marLeft w:val="0"/>
              <w:marRight w:val="0"/>
              <w:marTop w:val="0"/>
              <w:marBottom w:val="0"/>
              <w:divBdr>
                <w:top w:val="none" w:sz="0" w:space="0" w:color="auto"/>
                <w:left w:val="none" w:sz="0" w:space="0" w:color="auto"/>
                <w:bottom w:val="none" w:sz="0" w:space="0" w:color="auto"/>
                <w:right w:val="none" w:sz="0" w:space="0" w:color="auto"/>
              </w:divBdr>
              <w:divsChild>
                <w:div w:id="1023479726">
                  <w:marLeft w:val="0"/>
                  <w:marRight w:val="0"/>
                  <w:marTop w:val="0"/>
                  <w:marBottom w:val="0"/>
                  <w:divBdr>
                    <w:top w:val="none" w:sz="0" w:space="0" w:color="auto"/>
                    <w:left w:val="none" w:sz="0" w:space="0" w:color="auto"/>
                    <w:bottom w:val="none" w:sz="0" w:space="0" w:color="auto"/>
                    <w:right w:val="none" w:sz="0" w:space="0" w:color="auto"/>
                  </w:divBdr>
                </w:div>
                <w:div w:id="940769531">
                  <w:marLeft w:val="0"/>
                  <w:marRight w:val="0"/>
                  <w:marTop w:val="0"/>
                  <w:marBottom w:val="0"/>
                  <w:divBdr>
                    <w:top w:val="none" w:sz="0" w:space="0" w:color="auto"/>
                    <w:left w:val="none" w:sz="0" w:space="0" w:color="auto"/>
                    <w:bottom w:val="none" w:sz="0" w:space="0" w:color="auto"/>
                    <w:right w:val="none" w:sz="0" w:space="0" w:color="auto"/>
                  </w:divBdr>
                </w:div>
              </w:divsChild>
            </w:div>
            <w:div w:id="62024441">
              <w:marLeft w:val="0"/>
              <w:marRight w:val="0"/>
              <w:marTop w:val="0"/>
              <w:marBottom w:val="0"/>
              <w:divBdr>
                <w:top w:val="none" w:sz="0" w:space="0" w:color="auto"/>
                <w:left w:val="none" w:sz="0" w:space="0" w:color="auto"/>
                <w:bottom w:val="none" w:sz="0" w:space="0" w:color="auto"/>
                <w:right w:val="none" w:sz="0" w:space="0" w:color="auto"/>
              </w:divBdr>
              <w:divsChild>
                <w:div w:id="1873348356">
                  <w:marLeft w:val="0"/>
                  <w:marRight w:val="0"/>
                  <w:marTop w:val="0"/>
                  <w:marBottom w:val="0"/>
                  <w:divBdr>
                    <w:top w:val="none" w:sz="0" w:space="0" w:color="auto"/>
                    <w:left w:val="none" w:sz="0" w:space="0" w:color="auto"/>
                    <w:bottom w:val="none" w:sz="0" w:space="0" w:color="auto"/>
                    <w:right w:val="none" w:sz="0" w:space="0" w:color="auto"/>
                  </w:divBdr>
                </w:div>
                <w:div w:id="839469725">
                  <w:marLeft w:val="0"/>
                  <w:marRight w:val="0"/>
                  <w:marTop w:val="0"/>
                  <w:marBottom w:val="0"/>
                  <w:divBdr>
                    <w:top w:val="none" w:sz="0" w:space="0" w:color="auto"/>
                    <w:left w:val="none" w:sz="0" w:space="0" w:color="auto"/>
                    <w:bottom w:val="none" w:sz="0" w:space="0" w:color="auto"/>
                    <w:right w:val="none" w:sz="0" w:space="0" w:color="auto"/>
                  </w:divBdr>
                </w:div>
              </w:divsChild>
            </w:div>
            <w:div w:id="395319169">
              <w:marLeft w:val="0"/>
              <w:marRight w:val="0"/>
              <w:marTop w:val="0"/>
              <w:marBottom w:val="0"/>
              <w:divBdr>
                <w:top w:val="none" w:sz="0" w:space="0" w:color="auto"/>
                <w:left w:val="none" w:sz="0" w:space="0" w:color="auto"/>
                <w:bottom w:val="none" w:sz="0" w:space="0" w:color="auto"/>
                <w:right w:val="none" w:sz="0" w:space="0" w:color="auto"/>
              </w:divBdr>
              <w:divsChild>
                <w:div w:id="1860309202">
                  <w:marLeft w:val="0"/>
                  <w:marRight w:val="0"/>
                  <w:marTop w:val="0"/>
                  <w:marBottom w:val="0"/>
                  <w:divBdr>
                    <w:top w:val="none" w:sz="0" w:space="0" w:color="auto"/>
                    <w:left w:val="none" w:sz="0" w:space="0" w:color="auto"/>
                    <w:bottom w:val="none" w:sz="0" w:space="0" w:color="auto"/>
                    <w:right w:val="none" w:sz="0" w:space="0" w:color="auto"/>
                  </w:divBdr>
                </w:div>
                <w:div w:id="984316827">
                  <w:marLeft w:val="0"/>
                  <w:marRight w:val="0"/>
                  <w:marTop w:val="0"/>
                  <w:marBottom w:val="0"/>
                  <w:divBdr>
                    <w:top w:val="none" w:sz="0" w:space="0" w:color="auto"/>
                    <w:left w:val="none" w:sz="0" w:space="0" w:color="auto"/>
                    <w:bottom w:val="none" w:sz="0" w:space="0" w:color="auto"/>
                    <w:right w:val="none" w:sz="0" w:space="0" w:color="auto"/>
                  </w:divBdr>
                </w:div>
              </w:divsChild>
            </w:div>
            <w:div w:id="1393192718">
              <w:marLeft w:val="0"/>
              <w:marRight w:val="0"/>
              <w:marTop w:val="0"/>
              <w:marBottom w:val="0"/>
              <w:divBdr>
                <w:top w:val="none" w:sz="0" w:space="0" w:color="auto"/>
                <w:left w:val="none" w:sz="0" w:space="0" w:color="auto"/>
                <w:bottom w:val="none" w:sz="0" w:space="0" w:color="auto"/>
                <w:right w:val="none" w:sz="0" w:space="0" w:color="auto"/>
              </w:divBdr>
              <w:divsChild>
                <w:div w:id="1356077620">
                  <w:marLeft w:val="0"/>
                  <w:marRight w:val="0"/>
                  <w:marTop w:val="0"/>
                  <w:marBottom w:val="0"/>
                  <w:divBdr>
                    <w:top w:val="none" w:sz="0" w:space="0" w:color="auto"/>
                    <w:left w:val="none" w:sz="0" w:space="0" w:color="auto"/>
                    <w:bottom w:val="none" w:sz="0" w:space="0" w:color="auto"/>
                    <w:right w:val="none" w:sz="0" w:space="0" w:color="auto"/>
                  </w:divBdr>
                </w:div>
                <w:div w:id="2135100519">
                  <w:marLeft w:val="0"/>
                  <w:marRight w:val="0"/>
                  <w:marTop w:val="0"/>
                  <w:marBottom w:val="0"/>
                  <w:divBdr>
                    <w:top w:val="none" w:sz="0" w:space="0" w:color="auto"/>
                    <w:left w:val="none" w:sz="0" w:space="0" w:color="auto"/>
                    <w:bottom w:val="none" w:sz="0" w:space="0" w:color="auto"/>
                    <w:right w:val="none" w:sz="0" w:space="0" w:color="auto"/>
                  </w:divBdr>
                </w:div>
              </w:divsChild>
            </w:div>
            <w:div w:id="688069638">
              <w:marLeft w:val="0"/>
              <w:marRight w:val="0"/>
              <w:marTop w:val="0"/>
              <w:marBottom w:val="0"/>
              <w:divBdr>
                <w:top w:val="none" w:sz="0" w:space="0" w:color="auto"/>
                <w:left w:val="none" w:sz="0" w:space="0" w:color="auto"/>
                <w:bottom w:val="none" w:sz="0" w:space="0" w:color="auto"/>
                <w:right w:val="none" w:sz="0" w:space="0" w:color="auto"/>
              </w:divBdr>
              <w:divsChild>
                <w:div w:id="230585248">
                  <w:marLeft w:val="0"/>
                  <w:marRight w:val="0"/>
                  <w:marTop w:val="0"/>
                  <w:marBottom w:val="0"/>
                  <w:divBdr>
                    <w:top w:val="none" w:sz="0" w:space="0" w:color="auto"/>
                    <w:left w:val="none" w:sz="0" w:space="0" w:color="auto"/>
                    <w:bottom w:val="none" w:sz="0" w:space="0" w:color="auto"/>
                    <w:right w:val="none" w:sz="0" w:space="0" w:color="auto"/>
                  </w:divBdr>
                </w:div>
                <w:div w:id="954991987">
                  <w:marLeft w:val="0"/>
                  <w:marRight w:val="0"/>
                  <w:marTop w:val="0"/>
                  <w:marBottom w:val="0"/>
                  <w:divBdr>
                    <w:top w:val="none" w:sz="0" w:space="0" w:color="auto"/>
                    <w:left w:val="none" w:sz="0" w:space="0" w:color="auto"/>
                    <w:bottom w:val="none" w:sz="0" w:space="0" w:color="auto"/>
                    <w:right w:val="none" w:sz="0" w:space="0" w:color="auto"/>
                  </w:divBdr>
                </w:div>
              </w:divsChild>
            </w:div>
            <w:div w:id="1037701817">
              <w:marLeft w:val="0"/>
              <w:marRight w:val="0"/>
              <w:marTop w:val="0"/>
              <w:marBottom w:val="0"/>
              <w:divBdr>
                <w:top w:val="none" w:sz="0" w:space="0" w:color="auto"/>
                <w:left w:val="none" w:sz="0" w:space="0" w:color="auto"/>
                <w:bottom w:val="none" w:sz="0" w:space="0" w:color="auto"/>
                <w:right w:val="none" w:sz="0" w:space="0" w:color="auto"/>
              </w:divBdr>
              <w:divsChild>
                <w:div w:id="306399651">
                  <w:marLeft w:val="0"/>
                  <w:marRight w:val="0"/>
                  <w:marTop w:val="0"/>
                  <w:marBottom w:val="0"/>
                  <w:divBdr>
                    <w:top w:val="none" w:sz="0" w:space="0" w:color="auto"/>
                    <w:left w:val="none" w:sz="0" w:space="0" w:color="auto"/>
                    <w:bottom w:val="none" w:sz="0" w:space="0" w:color="auto"/>
                    <w:right w:val="none" w:sz="0" w:space="0" w:color="auto"/>
                  </w:divBdr>
                </w:div>
                <w:div w:id="847913137">
                  <w:marLeft w:val="0"/>
                  <w:marRight w:val="0"/>
                  <w:marTop w:val="0"/>
                  <w:marBottom w:val="0"/>
                  <w:divBdr>
                    <w:top w:val="none" w:sz="0" w:space="0" w:color="auto"/>
                    <w:left w:val="none" w:sz="0" w:space="0" w:color="auto"/>
                    <w:bottom w:val="none" w:sz="0" w:space="0" w:color="auto"/>
                    <w:right w:val="none" w:sz="0" w:space="0" w:color="auto"/>
                  </w:divBdr>
                </w:div>
              </w:divsChild>
            </w:div>
            <w:div w:id="1427112865">
              <w:marLeft w:val="0"/>
              <w:marRight w:val="0"/>
              <w:marTop w:val="0"/>
              <w:marBottom w:val="0"/>
              <w:divBdr>
                <w:top w:val="none" w:sz="0" w:space="0" w:color="auto"/>
                <w:left w:val="none" w:sz="0" w:space="0" w:color="auto"/>
                <w:bottom w:val="none" w:sz="0" w:space="0" w:color="auto"/>
                <w:right w:val="none" w:sz="0" w:space="0" w:color="auto"/>
              </w:divBdr>
              <w:divsChild>
                <w:div w:id="1667249140">
                  <w:marLeft w:val="0"/>
                  <w:marRight w:val="0"/>
                  <w:marTop w:val="0"/>
                  <w:marBottom w:val="0"/>
                  <w:divBdr>
                    <w:top w:val="none" w:sz="0" w:space="0" w:color="auto"/>
                    <w:left w:val="none" w:sz="0" w:space="0" w:color="auto"/>
                    <w:bottom w:val="none" w:sz="0" w:space="0" w:color="auto"/>
                    <w:right w:val="none" w:sz="0" w:space="0" w:color="auto"/>
                  </w:divBdr>
                </w:div>
                <w:div w:id="2013221996">
                  <w:marLeft w:val="0"/>
                  <w:marRight w:val="0"/>
                  <w:marTop w:val="0"/>
                  <w:marBottom w:val="0"/>
                  <w:divBdr>
                    <w:top w:val="none" w:sz="0" w:space="0" w:color="auto"/>
                    <w:left w:val="none" w:sz="0" w:space="0" w:color="auto"/>
                    <w:bottom w:val="none" w:sz="0" w:space="0" w:color="auto"/>
                    <w:right w:val="none" w:sz="0" w:space="0" w:color="auto"/>
                  </w:divBdr>
                </w:div>
              </w:divsChild>
            </w:div>
            <w:div w:id="1941644843">
              <w:marLeft w:val="0"/>
              <w:marRight w:val="0"/>
              <w:marTop w:val="0"/>
              <w:marBottom w:val="0"/>
              <w:divBdr>
                <w:top w:val="none" w:sz="0" w:space="0" w:color="auto"/>
                <w:left w:val="none" w:sz="0" w:space="0" w:color="auto"/>
                <w:bottom w:val="none" w:sz="0" w:space="0" w:color="auto"/>
                <w:right w:val="none" w:sz="0" w:space="0" w:color="auto"/>
              </w:divBdr>
              <w:divsChild>
                <w:div w:id="1218592961">
                  <w:marLeft w:val="0"/>
                  <w:marRight w:val="0"/>
                  <w:marTop w:val="0"/>
                  <w:marBottom w:val="0"/>
                  <w:divBdr>
                    <w:top w:val="none" w:sz="0" w:space="0" w:color="auto"/>
                    <w:left w:val="none" w:sz="0" w:space="0" w:color="auto"/>
                    <w:bottom w:val="none" w:sz="0" w:space="0" w:color="auto"/>
                    <w:right w:val="none" w:sz="0" w:space="0" w:color="auto"/>
                  </w:divBdr>
                </w:div>
                <w:div w:id="597326523">
                  <w:marLeft w:val="0"/>
                  <w:marRight w:val="0"/>
                  <w:marTop w:val="0"/>
                  <w:marBottom w:val="0"/>
                  <w:divBdr>
                    <w:top w:val="none" w:sz="0" w:space="0" w:color="auto"/>
                    <w:left w:val="none" w:sz="0" w:space="0" w:color="auto"/>
                    <w:bottom w:val="none" w:sz="0" w:space="0" w:color="auto"/>
                    <w:right w:val="none" w:sz="0" w:space="0" w:color="auto"/>
                  </w:divBdr>
                </w:div>
              </w:divsChild>
            </w:div>
            <w:div w:id="886724947">
              <w:marLeft w:val="0"/>
              <w:marRight w:val="0"/>
              <w:marTop w:val="0"/>
              <w:marBottom w:val="0"/>
              <w:divBdr>
                <w:top w:val="none" w:sz="0" w:space="0" w:color="auto"/>
                <w:left w:val="none" w:sz="0" w:space="0" w:color="auto"/>
                <w:bottom w:val="none" w:sz="0" w:space="0" w:color="auto"/>
                <w:right w:val="none" w:sz="0" w:space="0" w:color="auto"/>
              </w:divBdr>
              <w:divsChild>
                <w:div w:id="1457062147">
                  <w:marLeft w:val="0"/>
                  <w:marRight w:val="0"/>
                  <w:marTop w:val="0"/>
                  <w:marBottom w:val="0"/>
                  <w:divBdr>
                    <w:top w:val="none" w:sz="0" w:space="0" w:color="auto"/>
                    <w:left w:val="none" w:sz="0" w:space="0" w:color="auto"/>
                    <w:bottom w:val="none" w:sz="0" w:space="0" w:color="auto"/>
                    <w:right w:val="none" w:sz="0" w:space="0" w:color="auto"/>
                  </w:divBdr>
                </w:div>
                <w:div w:id="964233611">
                  <w:marLeft w:val="0"/>
                  <w:marRight w:val="0"/>
                  <w:marTop w:val="0"/>
                  <w:marBottom w:val="0"/>
                  <w:divBdr>
                    <w:top w:val="none" w:sz="0" w:space="0" w:color="auto"/>
                    <w:left w:val="none" w:sz="0" w:space="0" w:color="auto"/>
                    <w:bottom w:val="none" w:sz="0" w:space="0" w:color="auto"/>
                    <w:right w:val="none" w:sz="0" w:space="0" w:color="auto"/>
                  </w:divBdr>
                </w:div>
              </w:divsChild>
            </w:div>
            <w:div w:id="1200434346">
              <w:marLeft w:val="0"/>
              <w:marRight w:val="0"/>
              <w:marTop w:val="0"/>
              <w:marBottom w:val="0"/>
              <w:divBdr>
                <w:top w:val="none" w:sz="0" w:space="0" w:color="auto"/>
                <w:left w:val="none" w:sz="0" w:space="0" w:color="auto"/>
                <w:bottom w:val="none" w:sz="0" w:space="0" w:color="auto"/>
                <w:right w:val="none" w:sz="0" w:space="0" w:color="auto"/>
              </w:divBdr>
              <w:divsChild>
                <w:div w:id="1769808334">
                  <w:marLeft w:val="0"/>
                  <w:marRight w:val="0"/>
                  <w:marTop w:val="0"/>
                  <w:marBottom w:val="0"/>
                  <w:divBdr>
                    <w:top w:val="none" w:sz="0" w:space="0" w:color="auto"/>
                    <w:left w:val="none" w:sz="0" w:space="0" w:color="auto"/>
                    <w:bottom w:val="none" w:sz="0" w:space="0" w:color="auto"/>
                    <w:right w:val="none" w:sz="0" w:space="0" w:color="auto"/>
                  </w:divBdr>
                </w:div>
                <w:div w:id="1659191796">
                  <w:marLeft w:val="0"/>
                  <w:marRight w:val="0"/>
                  <w:marTop w:val="0"/>
                  <w:marBottom w:val="0"/>
                  <w:divBdr>
                    <w:top w:val="none" w:sz="0" w:space="0" w:color="auto"/>
                    <w:left w:val="none" w:sz="0" w:space="0" w:color="auto"/>
                    <w:bottom w:val="none" w:sz="0" w:space="0" w:color="auto"/>
                    <w:right w:val="none" w:sz="0" w:space="0" w:color="auto"/>
                  </w:divBdr>
                </w:div>
              </w:divsChild>
            </w:div>
            <w:div w:id="1916238984">
              <w:marLeft w:val="0"/>
              <w:marRight w:val="0"/>
              <w:marTop w:val="0"/>
              <w:marBottom w:val="0"/>
              <w:divBdr>
                <w:top w:val="none" w:sz="0" w:space="0" w:color="auto"/>
                <w:left w:val="none" w:sz="0" w:space="0" w:color="auto"/>
                <w:bottom w:val="none" w:sz="0" w:space="0" w:color="auto"/>
                <w:right w:val="none" w:sz="0" w:space="0" w:color="auto"/>
              </w:divBdr>
              <w:divsChild>
                <w:div w:id="231350031">
                  <w:marLeft w:val="0"/>
                  <w:marRight w:val="0"/>
                  <w:marTop w:val="0"/>
                  <w:marBottom w:val="0"/>
                  <w:divBdr>
                    <w:top w:val="none" w:sz="0" w:space="0" w:color="auto"/>
                    <w:left w:val="none" w:sz="0" w:space="0" w:color="auto"/>
                    <w:bottom w:val="none" w:sz="0" w:space="0" w:color="auto"/>
                    <w:right w:val="none" w:sz="0" w:space="0" w:color="auto"/>
                  </w:divBdr>
                </w:div>
                <w:div w:id="1791508564">
                  <w:marLeft w:val="0"/>
                  <w:marRight w:val="0"/>
                  <w:marTop w:val="0"/>
                  <w:marBottom w:val="0"/>
                  <w:divBdr>
                    <w:top w:val="none" w:sz="0" w:space="0" w:color="auto"/>
                    <w:left w:val="none" w:sz="0" w:space="0" w:color="auto"/>
                    <w:bottom w:val="none" w:sz="0" w:space="0" w:color="auto"/>
                    <w:right w:val="none" w:sz="0" w:space="0" w:color="auto"/>
                  </w:divBdr>
                </w:div>
              </w:divsChild>
            </w:div>
            <w:div w:id="405610598">
              <w:marLeft w:val="0"/>
              <w:marRight w:val="0"/>
              <w:marTop w:val="0"/>
              <w:marBottom w:val="0"/>
              <w:divBdr>
                <w:top w:val="none" w:sz="0" w:space="0" w:color="auto"/>
                <w:left w:val="none" w:sz="0" w:space="0" w:color="auto"/>
                <w:bottom w:val="none" w:sz="0" w:space="0" w:color="auto"/>
                <w:right w:val="none" w:sz="0" w:space="0" w:color="auto"/>
              </w:divBdr>
              <w:divsChild>
                <w:div w:id="309602616">
                  <w:marLeft w:val="0"/>
                  <w:marRight w:val="0"/>
                  <w:marTop w:val="0"/>
                  <w:marBottom w:val="0"/>
                  <w:divBdr>
                    <w:top w:val="none" w:sz="0" w:space="0" w:color="auto"/>
                    <w:left w:val="none" w:sz="0" w:space="0" w:color="auto"/>
                    <w:bottom w:val="none" w:sz="0" w:space="0" w:color="auto"/>
                    <w:right w:val="none" w:sz="0" w:space="0" w:color="auto"/>
                  </w:divBdr>
                </w:div>
                <w:div w:id="17267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225527">
      <w:bodyDiv w:val="1"/>
      <w:marLeft w:val="0"/>
      <w:marRight w:val="0"/>
      <w:marTop w:val="0"/>
      <w:marBottom w:val="0"/>
      <w:divBdr>
        <w:top w:val="none" w:sz="0" w:space="0" w:color="auto"/>
        <w:left w:val="none" w:sz="0" w:space="0" w:color="auto"/>
        <w:bottom w:val="none" w:sz="0" w:space="0" w:color="auto"/>
        <w:right w:val="none" w:sz="0" w:space="0" w:color="auto"/>
      </w:divBdr>
      <w:divsChild>
        <w:div w:id="521089103">
          <w:marLeft w:val="0"/>
          <w:marRight w:val="0"/>
          <w:marTop w:val="0"/>
          <w:marBottom w:val="0"/>
          <w:divBdr>
            <w:top w:val="none" w:sz="0" w:space="0" w:color="auto"/>
            <w:left w:val="none" w:sz="0" w:space="0" w:color="auto"/>
            <w:bottom w:val="none" w:sz="0" w:space="0" w:color="auto"/>
            <w:right w:val="none" w:sz="0" w:space="0" w:color="auto"/>
          </w:divBdr>
          <w:divsChild>
            <w:div w:id="1915165458">
              <w:marLeft w:val="0"/>
              <w:marRight w:val="0"/>
              <w:marTop w:val="0"/>
              <w:marBottom w:val="0"/>
              <w:divBdr>
                <w:top w:val="none" w:sz="0" w:space="0" w:color="auto"/>
                <w:left w:val="none" w:sz="0" w:space="0" w:color="auto"/>
                <w:bottom w:val="none" w:sz="0" w:space="0" w:color="auto"/>
                <w:right w:val="none" w:sz="0" w:space="0" w:color="auto"/>
              </w:divBdr>
              <w:divsChild>
                <w:div w:id="1250312340">
                  <w:marLeft w:val="0"/>
                  <w:marRight w:val="0"/>
                  <w:marTop w:val="0"/>
                  <w:marBottom w:val="0"/>
                  <w:divBdr>
                    <w:top w:val="none" w:sz="0" w:space="0" w:color="auto"/>
                    <w:left w:val="none" w:sz="0" w:space="0" w:color="auto"/>
                    <w:bottom w:val="none" w:sz="0" w:space="0" w:color="auto"/>
                    <w:right w:val="none" w:sz="0" w:space="0" w:color="auto"/>
                  </w:divBdr>
                </w:div>
                <w:div w:id="560483700">
                  <w:marLeft w:val="0"/>
                  <w:marRight w:val="0"/>
                  <w:marTop w:val="0"/>
                  <w:marBottom w:val="0"/>
                  <w:divBdr>
                    <w:top w:val="none" w:sz="0" w:space="0" w:color="auto"/>
                    <w:left w:val="none" w:sz="0" w:space="0" w:color="auto"/>
                    <w:bottom w:val="none" w:sz="0" w:space="0" w:color="auto"/>
                    <w:right w:val="none" w:sz="0" w:space="0" w:color="auto"/>
                  </w:divBdr>
                </w:div>
              </w:divsChild>
            </w:div>
            <w:div w:id="1100107212">
              <w:marLeft w:val="0"/>
              <w:marRight w:val="0"/>
              <w:marTop w:val="0"/>
              <w:marBottom w:val="0"/>
              <w:divBdr>
                <w:top w:val="none" w:sz="0" w:space="0" w:color="auto"/>
                <w:left w:val="none" w:sz="0" w:space="0" w:color="auto"/>
                <w:bottom w:val="none" w:sz="0" w:space="0" w:color="auto"/>
                <w:right w:val="none" w:sz="0" w:space="0" w:color="auto"/>
              </w:divBdr>
              <w:divsChild>
                <w:div w:id="405153664">
                  <w:marLeft w:val="0"/>
                  <w:marRight w:val="0"/>
                  <w:marTop w:val="0"/>
                  <w:marBottom w:val="0"/>
                  <w:divBdr>
                    <w:top w:val="none" w:sz="0" w:space="0" w:color="auto"/>
                    <w:left w:val="none" w:sz="0" w:space="0" w:color="auto"/>
                    <w:bottom w:val="none" w:sz="0" w:space="0" w:color="auto"/>
                    <w:right w:val="none" w:sz="0" w:space="0" w:color="auto"/>
                  </w:divBdr>
                </w:div>
                <w:div w:id="56631910">
                  <w:marLeft w:val="0"/>
                  <w:marRight w:val="0"/>
                  <w:marTop w:val="0"/>
                  <w:marBottom w:val="0"/>
                  <w:divBdr>
                    <w:top w:val="none" w:sz="0" w:space="0" w:color="auto"/>
                    <w:left w:val="none" w:sz="0" w:space="0" w:color="auto"/>
                    <w:bottom w:val="none" w:sz="0" w:space="0" w:color="auto"/>
                    <w:right w:val="none" w:sz="0" w:space="0" w:color="auto"/>
                  </w:divBdr>
                </w:div>
              </w:divsChild>
            </w:div>
            <w:div w:id="200017354">
              <w:marLeft w:val="0"/>
              <w:marRight w:val="0"/>
              <w:marTop w:val="0"/>
              <w:marBottom w:val="0"/>
              <w:divBdr>
                <w:top w:val="none" w:sz="0" w:space="0" w:color="auto"/>
                <w:left w:val="none" w:sz="0" w:space="0" w:color="auto"/>
                <w:bottom w:val="none" w:sz="0" w:space="0" w:color="auto"/>
                <w:right w:val="none" w:sz="0" w:space="0" w:color="auto"/>
              </w:divBdr>
              <w:divsChild>
                <w:div w:id="822741494">
                  <w:marLeft w:val="0"/>
                  <w:marRight w:val="0"/>
                  <w:marTop w:val="0"/>
                  <w:marBottom w:val="0"/>
                  <w:divBdr>
                    <w:top w:val="none" w:sz="0" w:space="0" w:color="auto"/>
                    <w:left w:val="none" w:sz="0" w:space="0" w:color="auto"/>
                    <w:bottom w:val="none" w:sz="0" w:space="0" w:color="auto"/>
                    <w:right w:val="none" w:sz="0" w:space="0" w:color="auto"/>
                  </w:divBdr>
                </w:div>
                <w:div w:id="315648284">
                  <w:marLeft w:val="0"/>
                  <w:marRight w:val="0"/>
                  <w:marTop w:val="0"/>
                  <w:marBottom w:val="0"/>
                  <w:divBdr>
                    <w:top w:val="none" w:sz="0" w:space="0" w:color="auto"/>
                    <w:left w:val="none" w:sz="0" w:space="0" w:color="auto"/>
                    <w:bottom w:val="none" w:sz="0" w:space="0" w:color="auto"/>
                    <w:right w:val="none" w:sz="0" w:space="0" w:color="auto"/>
                  </w:divBdr>
                </w:div>
              </w:divsChild>
            </w:div>
            <w:div w:id="89156653">
              <w:marLeft w:val="0"/>
              <w:marRight w:val="0"/>
              <w:marTop w:val="0"/>
              <w:marBottom w:val="0"/>
              <w:divBdr>
                <w:top w:val="none" w:sz="0" w:space="0" w:color="auto"/>
                <w:left w:val="none" w:sz="0" w:space="0" w:color="auto"/>
                <w:bottom w:val="none" w:sz="0" w:space="0" w:color="auto"/>
                <w:right w:val="none" w:sz="0" w:space="0" w:color="auto"/>
              </w:divBdr>
              <w:divsChild>
                <w:div w:id="449470069">
                  <w:marLeft w:val="0"/>
                  <w:marRight w:val="0"/>
                  <w:marTop w:val="0"/>
                  <w:marBottom w:val="0"/>
                  <w:divBdr>
                    <w:top w:val="none" w:sz="0" w:space="0" w:color="auto"/>
                    <w:left w:val="none" w:sz="0" w:space="0" w:color="auto"/>
                    <w:bottom w:val="none" w:sz="0" w:space="0" w:color="auto"/>
                    <w:right w:val="none" w:sz="0" w:space="0" w:color="auto"/>
                  </w:divBdr>
                </w:div>
                <w:div w:id="452946605">
                  <w:marLeft w:val="0"/>
                  <w:marRight w:val="0"/>
                  <w:marTop w:val="0"/>
                  <w:marBottom w:val="0"/>
                  <w:divBdr>
                    <w:top w:val="none" w:sz="0" w:space="0" w:color="auto"/>
                    <w:left w:val="none" w:sz="0" w:space="0" w:color="auto"/>
                    <w:bottom w:val="none" w:sz="0" w:space="0" w:color="auto"/>
                    <w:right w:val="none" w:sz="0" w:space="0" w:color="auto"/>
                  </w:divBdr>
                </w:div>
              </w:divsChild>
            </w:div>
            <w:div w:id="230116450">
              <w:marLeft w:val="0"/>
              <w:marRight w:val="0"/>
              <w:marTop w:val="0"/>
              <w:marBottom w:val="0"/>
              <w:divBdr>
                <w:top w:val="none" w:sz="0" w:space="0" w:color="auto"/>
                <w:left w:val="none" w:sz="0" w:space="0" w:color="auto"/>
                <w:bottom w:val="none" w:sz="0" w:space="0" w:color="auto"/>
                <w:right w:val="none" w:sz="0" w:space="0" w:color="auto"/>
              </w:divBdr>
              <w:divsChild>
                <w:div w:id="749084200">
                  <w:marLeft w:val="0"/>
                  <w:marRight w:val="0"/>
                  <w:marTop w:val="0"/>
                  <w:marBottom w:val="0"/>
                  <w:divBdr>
                    <w:top w:val="none" w:sz="0" w:space="0" w:color="auto"/>
                    <w:left w:val="none" w:sz="0" w:space="0" w:color="auto"/>
                    <w:bottom w:val="none" w:sz="0" w:space="0" w:color="auto"/>
                    <w:right w:val="none" w:sz="0" w:space="0" w:color="auto"/>
                  </w:divBdr>
                </w:div>
                <w:div w:id="445663234">
                  <w:marLeft w:val="0"/>
                  <w:marRight w:val="0"/>
                  <w:marTop w:val="0"/>
                  <w:marBottom w:val="0"/>
                  <w:divBdr>
                    <w:top w:val="none" w:sz="0" w:space="0" w:color="auto"/>
                    <w:left w:val="none" w:sz="0" w:space="0" w:color="auto"/>
                    <w:bottom w:val="none" w:sz="0" w:space="0" w:color="auto"/>
                    <w:right w:val="none" w:sz="0" w:space="0" w:color="auto"/>
                  </w:divBdr>
                </w:div>
              </w:divsChild>
            </w:div>
            <w:div w:id="1464078757">
              <w:marLeft w:val="0"/>
              <w:marRight w:val="0"/>
              <w:marTop w:val="0"/>
              <w:marBottom w:val="0"/>
              <w:divBdr>
                <w:top w:val="none" w:sz="0" w:space="0" w:color="auto"/>
                <w:left w:val="none" w:sz="0" w:space="0" w:color="auto"/>
                <w:bottom w:val="none" w:sz="0" w:space="0" w:color="auto"/>
                <w:right w:val="none" w:sz="0" w:space="0" w:color="auto"/>
              </w:divBdr>
              <w:divsChild>
                <w:div w:id="1982886446">
                  <w:marLeft w:val="0"/>
                  <w:marRight w:val="0"/>
                  <w:marTop w:val="0"/>
                  <w:marBottom w:val="0"/>
                  <w:divBdr>
                    <w:top w:val="none" w:sz="0" w:space="0" w:color="auto"/>
                    <w:left w:val="none" w:sz="0" w:space="0" w:color="auto"/>
                    <w:bottom w:val="none" w:sz="0" w:space="0" w:color="auto"/>
                    <w:right w:val="none" w:sz="0" w:space="0" w:color="auto"/>
                  </w:divBdr>
                </w:div>
                <w:div w:id="7484986">
                  <w:marLeft w:val="0"/>
                  <w:marRight w:val="0"/>
                  <w:marTop w:val="0"/>
                  <w:marBottom w:val="0"/>
                  <w:divBdr>
                    <w:top w:val="none" w:sz="0" w:space="0" w:color="auto"/>
                    <w:left w:val="none" w:sz="0" w:space="0" w:color="auto"/>
                    <w:bottom w:val="none" w:sz="0" w:space="0" w:color="auto"/>
                    <w:right w:val="none" w:sz="0" w:space="0" w:color="auto"/>
                  </w:divBdr>
                </w:div>
              </w:divsChild>
            </w:div>
            <w:div w:id="125708548">
              <w:marLeft w:val="0"/>
              <w:marRight w:val="0"/>
              <w:marTop w:val="0"/>
              <w:marBottom w:val="0"/>
              <w:divBdr>
                <w:top w:val="none" w:sz="0" w:space="0" w:color="auto"/>
                <w:left w:val="none" w:sz="0" w:space="0" w:color="auto"/>
                <w:bottom w:val="none" w:sz="0" w:space="0" w:color="auto"/>
                <w:right w:val="none" w:sz="0" w:space="0" w:color="auto"/>
              </w:divBdr>
              <w:divsChild>
                <w:div w:id="1686831676">
                  <w:marLeft w:val="0"/>
                  <w:marRight w:val="0"/>
                  <w:marTop w:val="0"/>
                  <w:marBottom w:val="0"/>
                  <w:divBdr>
                    <w:top w:val="none" w:sz="0" w:space="0" w:color="auto"/>
                    <w:left w:val="none" w:sz="0" w:space="0" w:color="auto"/>
                    <w:bottom w:val="none" w:sz="0" w:space="0" w:color="auto"/>
                    <w:right w:val="none" w:sz="0" w:space="0" w:color="auto"/>
                  </w:divBdr>
                </w:div>
                <w:div w:id="913709194">
                  <w:marLeft w:val="0"/>
                  <w:marRight w:val="0"/>
                  <w:marTop w:val="0"/>
                  <w:marBottom w:val="0"/>
                  <w:divBdr>
                    <w:top w:val="none" w:sz="0" w:space="0" w:color="auto"/>
                    <w:left w:val="none" w:sz="0" w:space="0" w:color="auto"/>
                    <w:bottom w:val="none" w:sz="0" w:space="0" w:color="auto"/>
                    <w:right w:val="none" w:sz="0" w:space="0" w:color="auto"/>
                  </w:divBdr>
                </w:div>
              </w:divsChild>
            </w:div>
            <w:div w:id="548345329">
              <w:marLeft w:val="0"/>
              <w:marRight w:val="0"/>
              <w:marTop w:val="0"/>
              <w:marBottom w:val="0"/>
              <w:divBdr>
                <w:top w:val="none" w:sz="0" w:space="0" w:color="auto"/>
                <w:left w:val="none" w:sz="0" w:space="0" w:color="auto"/>
                <w:bottom w:val="none" w:sz="0" w:space="0" w:color="auto"/>
                <w:right w:val="none" w:sz="0" w:space="0" w:color="auto"/>
              </w:divBdr>
              <w:divsChild>
                <w:div w:id="596526316">
                  <w:marLeft w:val="0"/>
                  <w:marRight w:val="0"/>
                  <w:marTop w:val="0"/>
                  <w:marBottom w:val="0"/>
                  <w:divBdr>
                    <w:top w:val="none" w:sz="0" w:space="0" w:color="auto"/>
                    <w:left w:val="none" w:sz="0" w:space="0" w:color="auto"/>
                    <w:bottom w:val="none" w:sz="0" w:space="0" w:color="auto"/>
                    <w:right w:val="none" w:sz="0" w:space="0" w:color="auto"/>
                  </w:divBdr>
                </w:div>
                <w:div w:id="8337443">
                  <w:marLeft w:val="0"/>
                  <w:marRight w:val="0"/>
                  <w:marTop w:val="0"/>
                  <w:marBottom w:val="0"/>
                  <w:divBdr>
                    <w:top w:val="none" w:sz="0" w:space="0" w:color="auto"/>
                    <w:left w:val="none" w:sz="0" w:space="0" w:color="auto"/>
                    <w:bottom w:val="none" w:sz="0" w:space="0" w:color="auto"/>
                    <w:right w:val="none" w:sz="0" w:space="0" w:color="auto"/>
                  </w:divBdr>
                </w:div>
              </w:divsChild>
            </w:div>
            <w:div w:id="432625518">
              <w:marLeft w:val="0"/>
              <w:marRight w:val="0"/>
              <w:marTop w:val="0"/>
              <w:marBottom w:val="0"/>
              <w:divBdr>
                <w:top w:val="none" w:sz="0" w:space="0" w:color="auto"/>
                <w:left w:val="none" w:sz="0" w:space="0" w:color="auto"/>
                <w:bottom w:val="none" w:sz="0" w:space="0" w:color="auto"/>
                <w:right w:val="none" w:sz="0" w:space="0" w:color="auto"/>
              </w:divBdr>
              <w:divsChild>
                <w:div w:id="1220898368">
                  <w:marLeft w:val="0"/>
                  <w:marRight w:val="0"/>
                  <w:marTop w:val="0"/>
                  <w:marBottom w:val="0"/>
                  <w:divBdr>
                    <w:top w:val="none" w:sz="0" w:space="0" w:color="auto"/>
                    <w:left w:val="none" w:sz="0" w:space="0" w:color="auto"/>
                    <w:bottom w:val="none" w:sz="0" w:space="0" w:color="auto"/>
                    <w:right w:val="none" w:sz="0" w:space="0" w:color="auto"/>
                  </w:divBdr>
                </w:div>
                <w:div w:id="1801417393">
                  <w:marLeft w:val="0"/>
                  <w:marRight w:val="0"/>
                  <w:marTop w:val="0"/>
                  <w:marBottom w:val="0"/>
                  <w:divBdr>
                    <w:top w:val="none" w:sz="0" w:space="0" w:color="auto"/>
                    <w:left w:val="none" w:sz="0" w:space="0" w:color="auto"/>
                    <w:bottom w:val="none" w:sz="0" w:space="0" w:color="auto"/>
                    <w:right w:val="none" w:sz="0" w:space="0" w:color="auto"/>
                  </w:divBdr>
                </w:div>
              </w:divsChild>
            </w:div>
            <w:div w:id="993340034">
              <w:marLeft w:val="0"/>
              <w:marRight w:val="0"/>
              <w:marTop w:val="0"/>
              <w:marBottom w:val="0"/>
              <w:divBdr>
                <w:top w:val="none" w:sz="0" w:space="0" w:color="auto"/>
                <w:left w:val="none" w:sz="0" w:space="0" w:color="auto"/>
                <w:bottom w:val="none" w:sz="0" w:space="0" w:color="auto"/>
                <w:right w:val="none" w:sz="0" w:space="0" w:color="auto"/>
              </w:divBdr>
              <w:divsChild>
                <w:div w:id="635916643">
                  <w:marLeft w:val="0"/>
                  <w:marRight w:val="0"/>
                  <w:marTop w:val="0"/>
                  <w:marBottom w:val="0"/>
                  <w:divBdr>
                    <w:top w:val="none" w:sz="0" w:space="0" w:color="auto"/>
                    <w:left w:val="none" w:sz="0" w:space="0" w:color="auto"/>
                    <w:bottom w:val="none" w:sz="0" w:space="0" w:color="auto"/>
                    <w:right w:val="none" w:sz="0" w:space="0" w:color="auto"/>
                  </w:divBdr>
                </w:div>
                <w:div w:id="2019848788">
                  <w:marLeft w:val="0"/>
                  <w:marRight w:val="0"/>
                  <w:marTop w:val="0"/>
                  <w:marBottom w:val="0"/>
                  <w:divBdr>
                    <w:top w:val="none" w:sz="0" w:space="0" w:color="auto"/>
                    <w:left w:val="none" w:sz="0" w:space="0" w:color="auto"/>
                    <w:bottom w:val="none" w:sz="0" w:space="0" w:color="auto"/>
                    <w:right w:val="none" w:sz="0" w:space="0" w:color="auto"/>
                  </w:divBdr>
                </w:div>
              </w:divsChild>
            </w:div>
            <w:div w:id="2000886392">
              <w:marLeft w:val="0"/>
              <w:marRight w:val="0"/>
              <w:marTop w:val="0"/>
              <w:marBottom w:val="0"/>
              <w:divBdr>
                <w:top w:val="none" w:sz="0" w:space="0" w:color="auto"/>
                <w:left w:val="none" w:sz="0" w:space="0" w:color="auto"/>
                <w:bottom w:val="none" w:sz="0" w:space="0" w:color="auto"/>
                <w:right w:val="none" w:sz="0" w:space="0" w:color="auto"/>
              </w:divBdr>
              <w:divsChild>
                <w:div w:id="1434282431">
                  <w:marLeft w:val="0"/>
                  <w:marRight w:val="0"/>
                  <w:marTop w:val="0"/>
                  <w:marBottom w:val="0"/>
                  <w:divBdr>
                    <w:top w:val="none" w:sz="0" w:space="0" w:color="auto"/>
                    <w:left w:val="none" w:sz="0" w:space="0" w:color="auto"/>
                    <w:bottom w:val="none" w:sz="0" w:space="0" w:color="auto"/>
                    <w:right w:val="none" w:sz="0" w:space="0" w:color="auto"/>
                  </w:divBdr>
                </w:div>
                <w:div w:id="786847867">
                  <w:marLeft w:val="0"/>
                  <w:marRight w:val="0"/>
                  <w:marTop w:val="0"/>
                  <w:marBottom w:val="0"/>
                  <w:divBdr>
                    <w:top w:val="none" w:sz="0" w:space="0" w:color="auto"/>
                    <w:left w:val="none" w:sz="0" w:space="0" w:color="auto"/>
                    <w:bottom w:val="none" w:sz="0" w:space="0" w:color="auto"/>
                    <w:right w:val="none" w:sz="0" w:space="0" w:color="auto"/>
                  </w:divBdr>
                </w:div>
              </w:divsChild>
            </w:div>
            <w:div w:id="1961374145">
              <w:marLeft w:val="0"/>
              <w:marRight w:val="0"/>
              <w:marTop w:val="0"/>
              <w:marBottom w:val="0"/>
              <w:divBdr>
                <w:top w:val="none" w:sz="0" w:space="0" w:color="auto"/>
                <w:left w:val="none" w:sz="0" w:space="0" w:color="auto"/>
                <w:bottom w:val="none" w:sz="0" w:space="0" w:color="auto"/>
                <w:right w:val="none" w:sz="0" w:space="0" w:color="auto"/>
              </w:divBdr>
              <w:divsChild>
                <w:div w:id="1902055962">
                  <w:marLeft w:val="0"/>
                  <w:marRight w:val="0"/>
                  <w:marTop w:val="0"/>
                  <w:marBottom w:val="0"/>
                  <w:divBdr>
                    <w:top w:val="none" w:sz="0" w:space="0" w:color="auto"/>
                    <w:left w:val="none" w:sz="0" w:space="0" w:color="auto"/>
                    <w:bottom w:val="none" w:sz="0" w:space="0" w:color="auto"/>
                    <w:right w:val="none" w:sz="0" w:space="0" w:color="auto"/>
                  </w:divBdr>
                </w:div>
                <w:div w:id="2143303243">
                  <w:marLeft w:val="0"/>
                  <w:marRight w:val="0"/>
                  <w:marTop w:val="0"/>
                  <w:marBottom w:val="0"/>
                  <w:divBdr>
                    <w:top w:val="none" w:sz="0" w:space="0" w:color="auto"/>
                    <w:left w:val="none" w:sz="0" w:space="0" w:color="auto"/>
                    <w:bottom w:val="none" w:sz="0" w:space="0" w:color="auto"/>
                    <w:right w:val="none" w:sz="0" w:space="0" w:color="auto"/>
                  </w:divBdr>
                </w:div>
              </w:divsChild>
            </w:div>
            <w:div w:id="309404354">
              <w:marLeft w:val="0"/>
              <w:marRight w:val="0"/>
              <w:marTop w:val="0"/>
              <w:marBottom w:val="0"/>
              <w:divBdr>
                <w:top w:val="none" w:sz="0" w:space="0" w:color="auto"/>
                <w:left w:val="none" w:sz="0" w:space="0" w:color="auto"/>
                <w:bottom w:val="none" w:sz="0" w:space="0" w:color="auto"/>
                <w:right w:val="none" w:sz="0" w:space="0" w:color="auto"/>
              </w:divBdr>
              <w:divsChild>
                <w:div w:id="1559127520">
                  <w:marLeft w:val="0"/>
                  <w:marRight w:val="0"/>
                  <w:marTop w:val="0"/>
                  <w:marBottom w:val="0"/>
                  <w:divBdr>
                    <w:top w:val="none" w:sz="0" w:space="0" w:color="auto"/>
                    <w:left w:val="none" w:sz="0" w:space="0" w:color="auto"/>
                    <w:bottom w:val="none" w:sz="0" w:space="0" w:color="auto"/>
                    <w:right w:val="none" w:sz="0" w:space="0" w:color="auto"/>
                  </w:divBdr>
                </w:div>
                <w:div w:id="1563517332">
                  <w:marLeft w:val="0"/>
                  <w:marRight w:val="0"/>
                  <w:marTop w:val="0"/>
                  <w:marBottom w:val="0"/>
                  <w:divBdr>
                    <w:top w:val="none" w:sz="0" w:space="0" w:color="auto"/>
                    <w:left w:val="none" w:sz="0" w:space="0" w:color="auto"/>
                    <w:bottom w:val="none" w:sz="0" w:space="0" w:color="auto"/>
                    <w:right w:val="none" w:sz="0" w:space="0" w:color="auto"/>
                  </w:divBdr>
                </w:div>
              </w:divsChild>
            </w:div>
            <w:div w:id="1280142466">
              <w:marLeft w:val="0"/>
              <w:marRight w:val="0"/>
              <w:marTop w:val="0"/>
              <w:marBottom w:val="0"/>
              <w:divBdr>
                <w:top w:val="none" w:sz="0" w:space="0" w:color="auto"/>
                <w:left w:val="none" w:sz="0" w:space="0" w:color="auto"/>
                <w:bottom w:val="none" w:sz="0" w:space="0" w:color="auto"/>
                <w:right w:val="none" w:sz="0" w:space="0" w:color="auto"/>
              </w:divBdr>
              <w:divsChild>
                <w:div w:id="230308188">
                  <w:marLeft w:val="0"/>
                  <w:marRight w:val="0"/>
                  <w:marTop w:val="0"/>
                  <w:marBottom w:val="0"/>
                  <w:divBdr>
                    <w:top w:val="none" w:sz="0" w:space="0" w:color="auto"/>
                    <w:left w:val="none" w:sz="0" w:space="0" w:color="auto"/>
                    <w:bottom w:val="none" w:sz="0" w:space="0" w:color="auto"/>
                    <w:right w:val="none" w:sz="0" w:space="0" w:color="auto"/>
                  </w:divBdr>
                </w:div>
                <w:div w:id="1785231320">
                  <w:marLeft w:val="0"/>
                  <w:marRight w:val="0"/>
                  <w:marTop w:val="0"/>
                  <w:marBottom w:val="0"/>
                  <w:divBdr>
                    <w:top w:val="none" w:sz="0" w:space="0" w:color="auto"/>
                    <w:left w:val="none" w:sz="0" w:space="0" w:color="auto"/>
                    <w:bottom w:val="none" w:sz="0" w:space="0" w:color="auto"/>
                    <w:right w:val="none" w:sz="0" w:space="0" w:color="auto"/>
                  </w:divBdr>
                </w:div>
              </w:divsChild>
            </w:div>
            <w:div w:id="1180777189">
              <w:marLeft w:val="0"/>
              <w:marRight w:val="0"/>
              <w:marTop w:val="0"/>
              <w:marBottom w:val="0"/>
              <w:divBdr>
                <w:top w:val="none" w:sz="0" w:space="0" w:color="auto"/>
                <w:left w:val="none" w:sz="0" w:space="0" w:color="auto"/>
                <w:bottom w:val="none" w:sz="0" w:space="0" w:color="auto"/>
                <w:right w:val="none" w:sz="0" w:space="0" w:color="auto"/>
              </w:divBdr>
              <w:divsChild>
                <w:div w:id="1491019217">
                  <w:marLeft w:val="0"/>
                  <w:marRight w:val="0"/>
                  <w:marTop w:val="0"/>
                  <w:marBottom w:val="0"/>
                  <w:divBdr>
                    <w:top w:val="none" w:sz="0" w:space="0" w:color="auto"/>
                    <w:left w:val="none" w:sz="0" w:space="0" w:color="auto"/>
                    <w:bottom w:val="none" w:sz="0" w:space="0" w:color="auto"/>
                    <w:right w:val="none" w:sz="0" w:space="0" w:color="auto"/>
                  </w:divBdr>
                </w:div>
                <w:div w:id="241647899">
                  <w:marLeft w:val="0"/>
                  <w:marRight w:val="0"/>
                  <w:marTop w:val="0"/>
                  <w:marBottom w:val="0"/>
                  <w:divBdr>
                    <w:top w:val="none" w:sz="0" w:space="0" w:color="auto"/>
                    <w:left w:val="none" w:sz="0" w:space="0" w:color="auto"/>
                    <w:bottom w:val="none" w:sz="0" w:space="0" w:color="auto"/>
                    <w:right w:val="none" w:sz="0" w:space="0" w:color="auto"/>
                  </w:divBdr>
                </w:div>
              </w:divsChild>
            </w:div>
            <w:div w:id="1478304795">
              <w:marLeft w:val="0"/>
              <w:marRight w:val="0"/>
              <w:marTop w:val="0"/>
              <w:marBottom w:val="0"/>
              <w:divBdr>
                <w:top w:val="none" w:sz="0" w:space="0" w:color="auto"/>
                <w:left w:val="none" w:sz="0" w:space="0" w:color="auto"/>
                <w:bottom w:val="none" w:sz="0" w:space="0" w:color="auto"/>
                <w:right w:val="none" w:sz="0" w:space="0" w:color="auto"/>
              </w:divBdr>
              <w:divsChild>
                <w:div w:id="224100154">
                  <w:marLeft w:val="0"/>
                  <w:marRight w:val="0"/>
                  <w:marTop w:val="0"/>
                  <w:marBottom w:val="0"/>
                  <w:divBdr>
                    <w:top w:val="none" w:sz="0" w:space="0" w:color="auto"/>
                    <w:left w:val="none" w:sz="0" w:space="0" w:color="auto"/>
                    <w:bottom w:val="none" w:sz="0" w:space="0" w:color="auto"/>
                    <w:right w:val="none" w:sz="0" w:space="0" w:color="auto"/>
                  </w:divBdr>
                </w:div>
                <w:div w:id="1136486726">
                  <w:marLeft w:val="0"/>
                  <w:marRight w:val="0"/>
                  <w:marTop w:val="0"/>
                  <w:marBottom w:val="0"/>
                  <w:divBdr>
                    <w:top w:val="none" w:sz="0" w:space="0" w:color="auto"/>
                    <w:left w:val="none" w:sz="0" w:space="0" w:color="auto"/>
                    <w:bottom w:val="none" w:sz="0" w:space="0" w:color="auto"/>
                    <w:right w:val="none" w:sz="0" w:space="0" w:color="auto"/>
                  </w:divBdr>
                </w:div>
              </w:divsChild>
            </w:div>
            <w:div w:id="392972351">
              <w:marLeft w:val="0"/>
              <w:marRight w:val="0"/>
              <w:marTop w:val="0"/>
              <w:marBottom w:val="0"/>
              <w:divBdr>
                <w:top w:val="none" w:sz="0" w:space="0" w:color="auto"/>
                <w:left w:val="none" w:sz="0" w:space="0" w:color="auto"/>
                <w:bottom w:val="none" w:sz="0" w:space="0" w:color="auto"/>
                <w:right w:val="none" w:sz="0" w:space="0" w:color="auto"/>
              </w:divBdr>
              <w:divsChild>
                <w:div w:id="816262986">
                  <w:marLeft w:val="0"/>
                  <w:marRight w:val="0"/>
                  <w:marTop w:val="0"/>
                  <w:marBottom w:val="0"/>
                  <w:divBdr>
                    <w:top w:val="none" w:sz="0" w:space="0" w:color="auto"/>
                    <w:left w:val="none" w:sz="0" w:space="0" w:color="auto"/>
                    <w:bottom w:val="none" w:sz="0" w:space="0" w:color="auto"/>
                    <w:right w:val="none" w:sz="0" w:space="0" w:color="auto"/>
                  </w:divBdr>
                </w:div>
                <w:div w:id="717126311">
                  <w:marLeft w:val="0"/>
                  <w:marRight w:val="0"/>
                  <w:marTop w:val="0"/>
                  <w:marBottom w:val="0"/>
                  <w:divBdr>
                    <w:top w:val="none" w:sz="0" w:space="0" w:color="auto"/>
                    <w:left w:val="none" w:sz="0" w:space="0" w:color="auto"/>
                    <w:bottom w:val="none" w:sz="0" w:space="0" w:color="auto"/>
                    <w:right w:val="none" w:sz="0" w:space="0" w:color="auto"/>
                  </w:divBdr>
                </w:div>
              </w:divsChild>
            </w:div>
            <w:div w:id="1935700491">
              <w:marLeft w:val="0"/>
              <w:marRight w:val="0"/>
              <w:marTop w:val="0"/>
              <w:marBottom w:val="0"/>
              <w:divBdr>
                <w:top w:val="none" w:sz="0" w:space="0" w:color="auto"/>
                <w:left w:val="none" w:sz="0" w:space="0" w:color="auto"/>
                <w:bottom w:val="none" w:sz="0" w:space="0" w:color="auto"/>
                <w:right w:val="none" w:sz="0" w:space="0" w:color="auto"/>
              </w:divBdr>
              <w:divsChild>
                <w:div w:id="673806157">
                  <w:marLeft w:val="0"/>
                  <w:marRight w:val="0"/>
                  <w:marTop w:val="0"/>
                  <w:marBottom w:val="0"/>
                  <w:divBdr>
                    <w:top w:val="none" w:sz="0" w:space="0" w:color="auto"/>
                    <w:left w:val="none" w:sz="0" w:space="0" w:color="auto"/>
                    <w:bottom w:val="none" w:sz="0" w:space="0" w:color="auto"/>
                    <w:right w:val="none" w:sz="0" w:space="0" w:color="auto"/>
                  </w:divBdr>
                </w:div>
                <w:div w:id="105735902">
                  <w:marLeft w:val="0"/>
                  <w:marRight w:val="0"/>
                  <w:marTop w:val="0"/>
                  <w:marBottom w:val="0"/>
                  <w:divBdr>
                    <w:top w:val="none" w:sz="0" w:space="0" w:color="auto"/>
                    <w:left w:val="none" w:sz="0" w:space="0" w:color="auto"/>
                    <w:bottom w:val="none" w:sz="0" w:space="0" w:color="auto"/>
                    <w:right w:val="none" w:sz="0" w:space="0" w:color="auto"/>
                  </w:divBdr>
                </w:div>
              </w:divsChild>
            </w:div>
            <w:div w:id="1202087444">
              <w:marLeft w:val="0"/>
              <w:marRight w:val="0"/>
              <w:marTop w:val="0"/>
              <w:marBottom w:val="0"/>
              <w:divBdr>
                <w:top w:val="none" w:sz="0" w:space="0" w:color="auto"/>
                <w:left w:val="none" w:sz="0" w:space="0" w:color="auto"/>
                <w:bottom w:val="none" w:sz="0" w:space="0" w:color="auto"/>
                <w:right w:val="none" w:sz="0" w:space="0" w:color="auto"/>
              </w:divBdr>
              <w:divsChild>
                <w:div w:id="1180269746">
                  <w:marLeft w:val="0"/>
                  <w:marRight w:val="0"/>
                  <w:marTop w:val="0"/>
                  <w:marBottom w:val="0"/>
                  <w:divBdr>
                    <w:top w:val="none" w:sz="0" w:space="0" w:color="auto"/>
                    <w:left w:val="none" w:sz="0" w:space="0" w:color="auto"/>
                    <w:bottom w:val="none" w:sz="0" w:space="0" w:color="auto"/>
                    <w:right w:val="none" w:sz="0" w:space="0" w:color="auto"/>
                  </w:divBdr>
                </w:div>
                <w:div w:id="707998532">
                  <w:marLeft w:val="0"/>
                  <w:marRight w:val="0"/>
                  <w:marTop w:val="0"/>
                  <w:marBottom w:val="0"/>
                  <w:divBdr>
                    <w:top w:val="none" w:sz="0" w:space="0" w:color="auto"/>
                    <w:left w:val="none" w:sz="0" w:space="0" w:color="auto"/>
                    <w:bottom w:val="none" w:sz="0" w:space="0" w:color="auto"/>
                    <w:right w:val="none" w:sz="0" w:space="0" w:color="auto"/>
                  </w:divBdr>
                </w:div>
              </w:divsChild>
            </w:div>
            <w:div w:id="385303690">
              <w:marLeft w:val="0"/>
              <w:marRight w:val="0"/>
              <w:marTop w:val="0"/>
              <w:marBottom w:val="0"/>
              <w:divBdr>
                <w:top w:val="none" w:sz="0" w:space="0" w:color="auto"/>
                <w:left w:val="none" w:sz="0" w:space="0" w:color="auto"/>
                <w:bottom w:val="none" w:sz="0" w:space="0" w:color="auto"/>
                <w:right w:val="none" w:sz="0" w:space="0" w:color="auto"/>
              </w:divBdr>
              <w:divsChild>
                <w:div w:id="1120607522">
                  <w:marLeft w:val="0"/>
                  <w:marRight w:val="0"/>
                  <w:marTop w:val="0"/>
                  <w:marBottom w:val="0"/>
                  <w:divBdr>
                    <w:top w:val="none" w:sz="0" w:space="0" w:color="auto"/>
                    <w:left w:val="none" w:sz="0" w:space="0" w:color="auto"/>
                    <w:bottom w:val="none" w:sz="0" w:space="0" w:color="auto"/>
                    <w:right w:val="none" w:sz="0" w:space="0" w:color="auto"/>
                  </w:divBdr>
                </w:div>
                <w:div w:id="1163667880">
                  <w:marLeft w:val="0"/>
                  <w:marRight w:val="0"/>
                  <w:marTop w:val="0"/>
                  <w:marBottom w:val="0"/>
                  <w:divBdr>
                    <w:top w:val="none" w:sz="0" w:space="0" w:color="auto"/>
                    <w:left w:val="none" w:sz="0" w:space="0" w:color="auto"/>
                    <w:bottom w:val="none" w:sz="0" w:space="0" w:color="auto"/>
                    <w:right w:val="none" w:sz="0" w:space="0" w:color="auto"/>
                  </w:divBdr>
                </w:div>
              </w:divsChild>
            </w:div>
            <w:div w:id="474688011">
              <w:marLeft w:val="0"/>
              <w:marRight w:val="0"/>
              <w:marTop w:val="0"/>
              <w:marBottom w:val="0"/>
              <w:divBdr>
                <w:top w:val="none" w:sz="0" w:space="0" w:color="auto"/>
                <w:left w:val="none" w:sz="0" w:space="0" w:color="auto"/>
                <w:bottom w:val="none" w:sz="0" w:space="0" w:color="auto"/>
                <w:right w:val="none" w:sz="0" w:space="0" w:color="auto"/>
              </w:divBdr>
              <w:divsChild>
                <w:div w:id="2122450778">
                  <w:marLeft w:val="0"/>
                  <w:marRight w:val="0"/>
                  <w:marTop w:val="0"/>
                  <w:marBottom w:val="0"/>
                  <w:divBdr>
                    <w:top w:val="none" w:sz="0" w:space="0" w:color="auto"/>
                    <w:left w:val="none" w:sz="0" w:space="0" w:color="auto"/>
                    <w:bottom w:val="none" w:sz="0" w:space="0" w:color="auto"/>
                    <w:right w:val="none" w:sz="0" w:space="0" w:color="auto"/>
                  </w:divBdr>
                </w:div>
                <w:div w:id="393435386">
                  <w:marLeft w:val="0"/>
                  <w:marRight w:val="0"/>
                  <w:marTop w:val="0"/>
                  <w:marBottom w:val="0"/>
                  <w:divBdr>
                    <w:top w:val="none" w:sz="0" w:space="0" w:color="auto"/>
                    <w:left w:val="none" w:sz="0" w:space="0" w:color="auto"/>
                    <w:bottom w:val="none" w:sz="0" w:space="0" w:color="auto"/>
                    <w:right w:val="none" w:sz="0" w:space="0" w:color="auto"/>
                  </w:divBdr>
                </w:div>
              </w:divsChild>
            </w:div>
            <w:div w:id="514617679">
              <w:marLeft w:val="0"/>
              <w:marRight w:val="0"/>
              <w:marTop w:val="0"/>
              <w:marBottom w:val="0"/>
              <w:divBdr>
                <w:top w:val="none" w:sz="0" w:space="0" w:color="auto"/>
                <w:left w:val="none" w:sz="0" w:space="0" w:color="auto"/>
                <w:bottom w:val="none" w:sz="0" w:space="0" w:color="auto"/>
                <w:right w:val="none" w:sz="0" w:space="0" w:color="auto"/>
              </w:divBdr>
              <w:divsChild>
                <w:div w:id="1793593978">
                  <w:marLeft w:val="0"/>
                  <w:marRight w:val="0"/>
                  <w:marTop w:val="0"/>
                  <w:marBottom w:val="0"/>
                  <w:divBdr>
                    <w:top w:val="none" w:sz="0" w:space="0" w:color="auto"/>
                    <w:left w:val="none" w:sz="0" w:space="0" w:color="auto"/>
                    <w:bottom w:val="none" w:sz="0" w:space="0" w:color="auto"/>
                    <w:right w:val="none" w:sz="0" w:space="0" w:color="auto"/>
                  </w:divBdr>
                </w:div>
                <w:div w:id="9438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s.alaska.gov/researchQ.html" TargetMode="External"/><Relationship Id="rId5" Type="http://schemas.openxmlformats.org/officeDocument/2006/relationships/hyperlink" Target="https://archives.alaska.gov/for_researchers/coll_digital.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4726</Words>
  <Characters>26941</Characters>
  <Application>Microsoft Office Word</Application>
  <DocSecurity>4</DocSecurity>
  <Lines>224</Lines>
  <Paragraphs>63</Paragraphs>
  <ScaleCrop>false</ScaleCrop>
  <HeadingPairs>
    <vt:vector size="2" baseType="variant">
      <vt:variant>
        <vt:lpstr>Title</vt:lpstr>
      </vt:variant>
      <vt:variant>
        <vt:i4>1</vt:i4>
      </vt:variant>
    </vt:vector>
  </HeadingPairs>
  <TitlesOfParts>
    <vt:vector size="1" baseType="lpstr">
      <vt:lpstr>Territorial Governors Letterpress Books Microfilm Index</vt:lpstr>
    </vt:vector>
  </TitlesOfParts>
  <Company>State of Alaska - Department of Edication</Company>
  <LinksUpToDate>false</LinksUpToDate>
  <CharactersWithSpaces>31604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Territorial Governors Letterpress Books Microfilm Index</dc:title>
  <dc:subject/>
  <dc:creator>Geibel, Leah C (EED)</dc:creator>
  <cp:keywords/>
  <dc:description/>
  <cp:lastModifiedBy>Carney, Amy L (EED)</cp:lastModifiedBy>
  <cp:revision>2</cp:revision>
  <dcterms:created xsi:type="dcterms:W3CDTF">2018-12-31T18:13:00Z</dcterms:created>
  <dcterms:modified xsi:type="dcterms:W3CDTF">2018-12-31T18:13:00Z</dcterms:modified>
</cp:coreProperties>
</file>